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6C" w:rsidRDefault="009B5CCC"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258024E3" wp14:editId="4013DE26">
            <wp:extent cx="5486400" cy="3833165"/>
            <wp:effectExtent l="0" t="0" r="19050" b="1524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B5CCC" w:rsidRDefault="009B5CCC"/>
    <w:p w:rsidR="009B5CCC" w:rsidRDefault="009B5CCC">
      <w:r>
        <w:rPr>
          <w:noProof/>
          <w:lang w:eastAsia="cs-CZ"/>
        </w:rPr>
        <w:drawing>
          <wp:inline distT="0" distB="0" distL="0" distR="0" wp14:anchorId="17A9BC48" wp14:editId="65A8E162">
            <wp:extent cx="5486400" cy="3833165"/>
            <wp:effectExtent l="0" t="0" r="19050" b="1524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9B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CCC"/>
    <w:rsid w:val="001E1D81"/>
    <w:rsid w:val="009B5CCC"/>
    <w:rsid w:val="00E0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B2A2E-15E2-46BA-92C9-5EB79DC3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5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5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hart>
    <c:title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Vývoj dopravní nehodovosti v  Libereckém kraji v období roku  2005 - 2014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List1!$A$2:$A$11</c:f>
              <c:numCache>
                <c:formatCode>General</c:formatCode>
                <c:ptCount val="1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</c:numCache>
            </c:numRef>
          </c:cat>
          <c:val>
            <c:numRef>
              <c:f>List1!$B$2:$B$11</c:f>
              <c:numCache>
                <c:formatCode>General</c:formatCode>
                <c:ptCount val="10"/>
                <c:pt idx="0">
                  <c:v>9018</c:v>
                </c:pt>
                <c:pt idx="1">
                  <c:v>8564</c:v>
                </c:pt>
                <c:pt idx="2">
                  <c:v>7993</c:v>
                </c:pt>
                <c:pt idx="3">
                  <c:v>9096</c:v>
                </c:pt>
                <c:pt idx="4">
                  <c:v>4366</c:v>
                </c:pt>
                <c:pt idx="5">
                  <c:v>3864</c:v>
                </c:pt>
                <c:pt idx="6">
                  <c:v>3620</c:v>
                </c:pt>
                <c:pt idx="7">
                  <c:v>3859</c:v>
                </c:pt>
                <c:pt idx="8">
                  <c:v>3788</c:v>
                </c:pt>
                <c:pt idx="9">
                  <c:v>3572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77691208"/>
        <c:axId val="177699784"/>
        <c:axId val="0"/>
      </c:bar3DChart>
      <c:catAx>
        <c:axId val="177691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77699784"/>
        <c:crosses val="autoZero"/>
        <c:auto val="1"/>
        <c:lblAlgn val="ctr"/>
        <c:lblOffset val="100"/>
        <c:noMultiLvlLbl val="0"/>
      </c:catAx>
      <c:valAx>
        <c:axId val="1776997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776912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Počet usmrcených osob při dopravních nehodách na území   Libereckého kraje v období roku  2005 - 2014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Počet usmrcených osob při dopravních nehodách na území    Libereckého kraje v období roku  2005 - 2014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List1!$A$2:$A$11</c:f>
              <c:numCache>
                <c:formatCode>General</c:formatCode>
                <c:ptCount val="10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</c:numCache>
            </c:numRef>
          </c:cat>
          <c:val>
            <c:numRef>
              <c:f>List1!$B$2:$B$11</c:f>
              <c:numCache>
                <c:formatCode>General</c:formatCode>
                <c:ptCount val="10"/>
                <c:pt idx="0">
                  <c:v>42</c:v>
                </c:pt>
                <c:pt idx="1">
                  <c:v>45</c:v>
                </c:pt>
                <c:pt idx="2">
                  <c:v>46</c:v>
                </c:pt>
                <c:pt idx="3">
                  <c:v>37</c:v>
                </c:pt>
                <c:pt idx="4">
                  <c:v>25</c:v>
                </c:pt>
                <c:pt idx="5">
                  <c:v>18</c:v>
                </c:pt>
                <c:pt idx="6">
                  <c:v>26</c:v>
                </c:pt>
                <c:pt idx="7">
                  <c:v>25</c:v>
                </c:pt>
                <c:pt idx="8">
                  <c:v>20</c:v>
                </c:pt>
                <c:pt idx="9">
                  <c:v>28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78295568"/>
        <c:axId val="178295952"/>
        <c:axId val="0"/>
      </c:bar3DChart>
      <c:catAx>
        <c:axId val="178295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78295952"/>
        <c:crosses val="autoZero"/>
        <c:auto val="1"/>
        <c:lblAlgn val="ctr"/>
        <c:lblOffset val="100"/>
        <c:noMultiLvlLbl val="0"/>
      </c:catAx>
      <c:valAx>
        <c:axId val="1782959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782955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</dc:creator>
  <cp:keywords/>
  <dc:description/>
  <cp:lastModifiedBy>SUCHÁNKOVÁ Vlasta</cp:lastModifiedBy>
  <cp:revision>2</cp:revision>
  <dcterms:created xsi:type="dcterms:W3CDTF">2015-01-26T13:14:00Z</dcterms:created>
  <dcterms:modified xsi:type="dcterms:W3CDTF">2015-01-26T13:14:00Z</dcterms:modified>
</cp:coreProperties>
</file>