
<file path=[Content_Types].xml><?xml version="1.0" encoding="utf-8"?>
<Types xmlns="http://schemas.openxmlformats.org/package/2006/content-types">
  <Override PartName="/word/theme/themeOverride2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4195D">
      <w:r w:rsidRPr="0054195D">
        <w:drawing>
          <wp:inline distT="0" distB="0" distL="0" distR="0">
            <wp:extent cx="5486400" cy="1698171"/>
            <wp:effectExtent l="0" t="0" r="0" b="16510"/>
            <wp:docPr id="42" name="Graf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54195D" w:rsidRDefault="0054195D"/>
    <w:p w:rsidR="0054195D" w:rsidRDefault="0054195D"/>
    <w:p w:rsidR="0054195D" w:rsidRDefault="0054195D">
      <w:r w:rsidRPr="0054195D">
        <w:drawing>
          <wp:inline distT="0" distB="0" distL="0" distR="0">
            <wp:extent cx="5486400" cy="1859536"/>
            <wp:effectExtent l="0" t="0" r="0" b="7620"/>
            <wp:docPr id="44" name="Graf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4195D" w:rsidRDefault="0054195D"/>
    <w:sectPr w:rsidR="005419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54195D"/>
    <w:rsid w:val="00541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41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19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List_aplikace_Microsoft_Office_Excel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style val="29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98"/>
            </a:pPr>
            <a:r>
              <a:rPr lang="en-US" sz="1098"/>
              <a:t>Vývoj dopravní nehodovosti v  Libereckém kraji v období roku  20</a:t>
            </a:r>
            <a:r>
              <a:rPr lang="cs-CZ" sz="1098"/>
              <a:t>11</a:t>
            </a:r>
            <a:r>
              <a:rPr lang="en-US" sz="1098"/>
              <a:t> - 201</a:t>
            </a:r>
            <a:r>
              <a:rPr lang="cs-CZ" sz="1098"/>
              <a:t>5</a:t>
            </a:r>
            <a:endParaRPr lang="en-US" sz="1100"/>
          </a:p>
        </c:rich>
      </c:tx>
      <c:layout/>
    </c:title>
    <c:view3D>
      <c:depthPercent val="100"/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List1!$B$1</c:f>
              <c:strCache>
                <c:ptCount val="1"/>
                <c:pt idx="0">
                  <c:v>Vývoj dopravní nehodovosti v  Libereckém kraji v období roku  2005 - 2014</c:v>
                </c:pt>
              </c:strCache>
            </c:strRef>
          </c:tx>
          <c:dLbls>
            <c:spPr>
              <a:noFill/>
              <a:ln w="25356">
                <a:noFill/>
              </a:ln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List1!$A$2:$A$6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List1!$B$2:$B$6</c:f>
              <c:numCache>
                <c:formatCode>General</c:formatCode>
                <c:ptCount val="5"/>
                <c:pt idx="0">
                  <c:v>3620</c:v>
                </c:pt>
                <c:pt idx="1">
                  <c:v>3859</c:v>
                </c:pt>
                <c:pt idx="2">
                  <c:v>3788</c:v>
                </c:pt>
                <c:pt idx="3">
                  <c:v>3572</c:v>
                </c:pt>
                <c:pt idx="4">
                  <c:v>3889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2BA-40DC-95F3-A8A9F51F5602}"/>
            </c:ext>
          </c:extLst>
        </c:ser>
        <c:shape val="cylinder"/>
        <c:axId val="87400832"/>
        <c:axId val="87788160"/>
        <c:axId val="0"/>
      </c:bar3DChart>
      <c:catAx>
        <c:axId val="87400832"/>
        <c:scaling>
          <c:orientation val="minMax"/>
        </c:scaling>
        <c:axPos val="b"/>
        <c:numFmt formatCode="General" sourceLinked="1"/>
        <c:majorTickMark val="none"/>
        <c:tickLblPos val="nextTo"/>
        <c:crossAx val="87788160"/>
        <c:crosses val="autoZero"/>
        <c:auto val="1"/>
        <c:lblAlgn val="ctr"/>
        <c:lblOffset val="100"/>
      </c:catAx>
      <c:valAx>
        <c:axId val="87788160"/>
        <c:scaling>
          <c:orientation val="minMax"/>
        </c:scaling>
        <c:delete val="1"/>
        <c:axPos val="l"/>
        <c:numFmt formatCode="General" sourceLinked="1"/>
        <c:tickLblPos val="nextTo"/>
        <c:crossAx val="87400832"/>
        <c:crosses val="autoZero"/>
        <c:crossBetween val="between"/>
      </c:valAx>
      <c:spPr>
        <a:noFill/>
        <a:ln w="25356">
          <a:noFill/>
        </a:ln>
      </c:spPr>
    </c:plotArea>
    <c:plotVisOnly val="1"/>
    <c:dispBlanksAs val="gap"/>
  </c:chart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style val="32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98"/>
            </a:pPr>
            <a:r>
              <a:rPr lang="cs-CZ" sz="1098"/>
              <a:t>Počet usmrcených osob při dopravních nehodách na území   Libereckého kraje v období roku  2011 - 2015</a:t>
            </a:r>
          </a:p>
        </c:rich>
      </c:tx>
      <c:layout/>
    </c:title>
    <c:view3D>
      <c:depthPercent val="100"/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List1!$B$1</c:f>
              <c:strCache>
                <c:ptCount val="1"/>
                <c:pt idx="0">
                  <c:v>Počet usmrcených osob při dopravních nehodách na území    Libereckého kraje v období roku  2005 - 2014</c:v>
                </c:pt>
              </c:strCache>
            </c:strRef>
          </c:tx>
          <c:dLbls>
            <c:spPr>
              <a:noFill/>
              <a:ln w="25364">
                <a:noFill/>
              </a:ln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List1!$A$2:$A$6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List1!$B$2:$B$6</c:f>
              <c:numCache>
                <c:formatCode>General</c:formatCode>
                <c:ptCount val="5"/>
                <c:pt idx="0">
                  <c:v>26</c:v>
                </c:pt>
                <c:pt idx="1">
                  <c:v>25</c:v>
                </c:pt>
                <c:pt idx="2">
                  <c:v>20</c:v>
                </c:pt>
                <c:pt idx="3">
                  <c:v>28</c:v>
                </c:pt>
                <c:pt idx="4">
                  <c:v>23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E7D-4F6E-BB1A-B05F58726980}"/>
            </c:ext>
          </c:extLst>
        </c:ser>
        <c:shape val="cylinder"/>
        <c:axId val="87422080"/>
        <c:axId val="87423616"/>
        <c:axId val="0"/>
      </c:bar3DChart>
      <c:catAx>
        <c:axId val="87422080"/>
        <c:scaling>
          <c:orientation val="minMax"/>
        </c:scaling>
        <c:axPos val="b"/>
        <c:numFmt formatCode="General" sourceLinked="1"/>
        <c:majorTickMark val="none"/>
        <c:tickLblPos val="nextTo"/>
        <c:crossAx val="87423616"/>
        <c:crosses val="autoZero"/>
        <c:auto val="1"/>
        <c:lblAlgn val="ctr"/>
        <c:lblOffset val="100"/>
      </c:catAx>
      <c:valAx>
        <c:axId val="87423616"/>
        <c:scaling>
          <c:orientation val="minMax"/>
        </c:scaling>
        <c:delete val="1"/>
        <c:axPos val="l"/>
        <c:numFmt formatCode="General" sourceLinked="1"/>
        <c:tickLblPos val="nextTo"/>
        <c:crossAx val="87422080"/>
        <c:crosses val="autoZero"/>
        <c:crossBetween val="between"/>
      </c:valAx>
      <c:spPr>
        <a:noFill/>
        <a:ln w="25364">
          <a:noFill/>
        </a:ln>
      </c:spPr>
    </c:plotArea>
    <c:plotVisOnly val="1"/>
    <c:dispBlanksAs val="gap"/>
  </c:chart>
  <c:externalData r:id="rId2"/>
</c:chartSpace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celář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Kancelář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>mvcr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policie</dc:creator>
  <cp:keywords/>
  <dc:description/>
  <cp:lastModifiedBy>policie</cp:lastModifiedBy>
  <cp:revision>2</cp:revision>
  <dcterms:created xsi:type="dcterms:W3CDTF">2016-09-21T11:32:00Z</dcterms:created>
  <dcterms:modified xsi:type="dcterms:W3CDTF">2016-09-21T11:32:00Z</dcterms:modified>
</cp:coreProperties>
</file>