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EB1" w:rsidRDefault="004D2EB1" w:rsidP="0007437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Praha 25. 10. 2011</w:t>
      </w:r>
    </w:p>
    <w:p w:rsidR="004D2EB1" w:rsidRDefault="004D2EB1" w:rsidP="0007437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4D2EB1" w:rsidRDefault="004D2EB1" w:rsidP="0007437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9021A" w:rsidRPr="004D2EB1" w:rsidRDefault="00707F59" w:rsidP="004D2EB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4D2EB1">
        <w:rPr>
          <w:rFonts w:ascii="Arial" w:hAnsi="Arial" w:cs="Arial"/>
          <w:b/>
          <w:sz w:val="24"/>
          <w:szCs w:val="24"/>
          <w:u w:val="single"/>
        </w:rPr>
        <w:t>Pravidlo „vidět a být viděn“ s příchodem podzimu opět nabývá na význam</w:t>
      </w:r>
      <w:r w:rsidR="001B52E1" w:rsidRPr="004D2EB1">
        <w:rPr>
          <w:rFonts w:ascii="Arial" w:hAnsi="Arial" w:cs="Arial"/>
          <w:b/>
          <w:sz w:val="24"/>
          <w:szCs w:val="24"/>
          <w:u w:val="single"/>
        </w:rPr>
        <w:t>u</w:t>
      </w:r>
    </w:p>
    <w:p w:rsidR="00C9021A" w:rsidRPr="0007437B" w:rsidRDefault="00C9021A" w:rsidP="0007437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B7514" w:rsidRPr="0007437B" w:rsidRDefault="00C9021A" w:rsidP="0007437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7437B">
        <w:rPr>
          <w:rFonts w:ascii="Arial" w:hAnsi="Arial" w:cs="Arial"/>
          <w:b/>
          <w:sz w:val="24"/>
          <w:szCs w:val="24"/>
        </w:rPr>
        <w:t xml:space="preserve">BESIP během podzimu rozdá na svých akcích a na akcích spolupořádaných s Policií ČR a dalšími subjekty desítky tisíc reflexních pásků na oblečení. </w:t>
      </w:r>
      <w:r w:rsidR="00707F59" w:rsidRPr="0007437B">
        <w:rPr>
          <w:rFonts w:ascii="Arial" w:hAnsi="Arial" w:cs="Arial"/>
          <w:b/>
          <w:sz w:val="24"/>
          <w:szCs w:val="24"/>
        </w:rPr>
        <w:t>Téma viditelnosti je každoročně na podzim vodítkem většiny preventivních akcí v oblasti bezpečnosti silničního provozu.</w:t>
      </w:r>
      <w:r w:rsidR="00C7097F" w:rsidRPr="0007437B">
        <w:rPr>
          <w:rFonts w:ascii="Arial" w:hAnsi="Arial" w:cs="Arial"/>
          <w:b/>
          <w:sz w:val="24"/>
          <w:szCs w:val="24"/>
        </w:rPr>
        <w:t xml:space="preserve"> Podstatná část nehod chodců je totiž přímým důsledkem jejich nevyhovujícího oblečení – řidiči, kteří takovou nehodou způsobili chodci zranění nebo smrt, se shodují na tom, že ho neviděli vůbec nebo ho spatřili příliš pozdě.</w:t>
      </w:r>
    </w:p>
    <w:p w:rsidR="00707F59" w:rsidRPr="0007437B" w:rsidRDefault="00707F59" w:rsidP="0007437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A6117" w:rsidRPr="006E012A" w:rsidRDefault="00707F59" w:rsidP="0007437B">
      <w:pPr>
        <w:jc w:val="both"/>
        <w:rPr>
          <w:rFonts w:ascii="Arial" w:hAnsi="Arial" w:cs="Arial"/>
          <w:b/>
          <w:i/>
          <w:sz w:val="24"/>
          <w:szCs w:val="24"/>
        </w:rPr>
      </w:pPr>
      <w:r w:rsidRPr="0007437B">
        <w:rPr>
          <w:rFonts w:ascii="Arial" w:hAnsi="Arial" w:cs="Arial"/>
          <w:sz w:val="24"/>
          <w:szCs w:val="24"/>
        </w:rPr>
        <w:t>Základní pravidlo bezpečnosti na silnicích „vidět a být viděn“</w:t>
      </w:r>
      <w:r w:rsidR="00C7097F" w:rsidRPr="0007437B">
        <w:rPr>
          <w:rFonts w:ascii="Arial" w:hAnsi="Arial" w:cs="Arial"/>
          <w:sz w:val="24"/>
          <w:szCs w:val="24"/>
        </w:rPr>
        <w:t xml:space="preserve"> má pro automobilisty, motorkáře i cyklisty podobu povinnosti svítit, chodci však takovou povinnost nemají, i když v silničním provozu patří mezi nejzranitelnější účastníky. </w:t>
      </w:r>
      <w:r w:rsidR="009E6FD3" w:rsidRPr="0007437B">
        <w:rPr>
          <w:rFonts w:ascii="Arial" w:hAnsi="Arial" w:cs="Arial"/>
          <w:sz w:val="24"/>
          <w:szCs w:val="24"/>
        </w:rPr>
        <w:t xml:space="preserve">Ředitel služby dopravní policie plk. Ing. Leoš </w:t>
      </w:r>
      <w:proofErr w:type="gramStart"/>
      <w:r w:rsidR="009E6FD3" w:rsidRPr="0007437B">
        <w:rPr>
          <w:rFonts w:ascii="Arial" w:hAnsi="Arial" w:cs="Arial"/>
          <w:sz w:val="24"/>
          <w:szCs w:val="24"/>
        </w:rPr>
        <w:t>Tržil</w:t>
      </w:r>
      <w:proofErr w:type="gramEnd"/>
      <w:r w:rsidR="009E6FD3" w:rsidRPr="0007437B">
        <w:rPr>
          <w:rFonts w:ascii="Arial" w:hAnsi="Arial" w:cs="Arial"/>
          <w:sz w:val="24"/>
          <w:szCs w:val="24"/>
        </w:rPr>
        <w:t xml:space="preserve"> k tomu </w:t>
      </w:r>
      <w:proofErr w:type="gramStart"/>
      <w:r w:rsidR="009E6FD3" w:rsidRPr="0007437B">
        <w:rPr>
          <w:rFonts w:ascii="Arial" w:hAnsi="Arial" w:cs="Arial"/>
          <w:sz w:val="24"/>
          <w:szCs w:val="24"/>
        </w:rPr>
        <w:t>dodává</w:t>
      </w:r>
      <w:proofErr w:type="gramEnd"/>
      <w:r w:rsidR="009E6FD3" w:rsidRPr="0007437B">
        <w:rPr>
          <w:rFonts w:ascii="Arial" w:hAnsi="Arial" w:cs="Arial"/>
          <w:sz w:val="24"/>
          <w:szCs w:val="24"/>
        </w:rPr>
        <w:t xml:space="preserve">: </w:t>
      </w:r>
      <w:r w:rsidR="009E6FD3" w:rsidRPr="006E012A">
        <w:rPr>
          <w:rFonts w:ascii="Arial" w:hAnsi="Arial" w:cs="Arial"/>
          <w:b/>
          <w:i/>
          <w:sz w:val="24"/>
          <w:szCs w:val="24"/>
        </w:rPr>
        <w:t xml:space="preserve">„Z pohledu viditelnosti je velkým rizikem zejména podzim. Nejhorším měsícem je v tomto ohledu listopad. V letech 2003 </w:t>
      </w:r>
      <w:r w:rsidR="0007437B" w:rsidRPr="006E012A">
        <w:rPr>
          <w:rFonts w:ascii="Arial" w:hAnsi="Arial" w:cs="Arial"/>
          <w:b/>
          <w:i/>
          <w:sz w:val="24"/>
          <w:szCs w:val="24"/>
        </w:rPr>
        <w:t>–</w:t>
      </w:r>
      <w:r w:rsidR="009E6FD3" w:rsidRPr="006E012A">
        <w:rPr>
          <w:rFonts w:ascii="Arial" w:hAnsi="Arial" w:cs="Arial"/>
          <w:b/>
          <w:i/>
          <w:sz w:val="24"/>
          <w:szCs w:val="24"/>
        </w:rPr>
        <w:t xml:space="preserve"> 2010</w:t>
      </w:r>
      <w:r w:rsidR="0007437B" w:rsidRPr="006E012A">
        <w:rPr>
          <w:rFonts w:ascii="Arial" w:hAnsi="Arial" w:cs="Arial"/>
          <w:b/>
          <w:i/>
          <w:sz w:val="24"/>
          <w:szCs w:val="24"/>
        </w:rPr>
        <w:t xml:space="preserve"> zemřelo v tomto měsíci celkem 242 chodců. Jen za loňský listopad evidujeme 36 usmrcených, což je nejvíce od roku 2006. </w:t>
      </w:r>
      <w:r w:rsidR="009E6FD3" w:rsidRPr="006E012A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707F59" w:rsidRDefault="00C7097F" w:rsidP="0007437B">
      <w:pPr>
        <w:spacing w:after="0"/>
        <w:jc w:val="both"/>
        <w:rPr>
          <w:rFonts w:ascii="Arial" w:hAnsi="Arial" w:cs="Arial"/>
          <w:sz w:val="24"/>
          <w:szCs w:val="24"/>
        </w:rPr>
      </w:pPr>
      <w:r w:rsidRPr="0007437B">
        <w:rPr>
          <w:rFonts w:ascii="Arial" w:hAnsi="Arial" w:cs="Arial"/>
          <w:sz w:val="24"/>
          <w:szCs w:val="24"/>
        </w:rPr>
        <w:t>S</w:t>
      </w:r>
      <w:r w:rsidR="00707F59" w:rsidRPr="0007437B">
        <w:rPr>
          <w:rFonts w:ascii="Arial" w:hAnsi="Arial" w:cs="Arial"/>
          <w:sz w:val="24"/>
          <w:szCs w:val="24"/>
        </w:rPr>
        <w:t xml:space="preserve"> příchodem podzimu </w:t>
      </w:r>
      <w:r w:rsidR="0000181C" w:rsidRPr="0007437B">
        <w:rPr>
          <w:rFonts w:ascii="Arial" w:hAnsi="Arial" w:cs="Arial"/>
          <w:sz w:val="24"/>
          <w:szCs w:val="24"/>
        </w:rPr>
        <w:t>a zejména po skončení letního času</w:t>
      </w:r>
      <w:r w:rsidR="0074774C" w:rsidRPr="0007437B">
        <w:rPr>
          <w:rFonts w:ascii="Arial" w:hAnsi="Arial" w:cs="Arial"/>
          <w:sz w:val="24"/>
          <w:szCs w:val="24"/>
        </w:rPr>
        <w:t xml:space="preserve"> </w:t>
      </w:r>
      <w:r w:rsidR="003540D8" w:rsidRPr="0007437B">
        <w:rPr>
          <w:rFonts w:ascii="Arial" w:hAnsi="Arial" w:cs="Arial"/>
          <w:sz w:val="24"/>
          <w:szCs w:val="24"/>
        </w:rPr>
        <w:t xml:space="preserve">se začíná zřetelně projevovat zkracování dne – ráno </w:t>
      </w:r>
      <w:r w:rsidR="0074774C" w:rsidRPr="0007437B">
        <w:rPr>
          <w:rFonts w:ascii="Arial" w:hAnsi="Arial" w:cs="Arial"/>
          <w:sz w:val="24"/>
          <w:szCs w:val="24"/>
        </w:rPr>
        <w:t xml:space="preserve">se </w:t>
      </w:r>
      <w:r w:rsidR="003540D8" w:rsidRPr="0007437B">
        <w:rPr>
          <w:rFonts w:ascii="Arial" w:hAnsi="Arial" w:cs="Arial"/>
          <w:sz w:val="24"/>
          <w:szCs w:val="24"/>
        </w:rPr>
        <w:t xml:space="preserve">stále později </w:t>
      </w:r>
      <w:r w:rsidR="0074774C" w:rsidRPr="0007437B">
        <w:rPr>
          <w:rFonts w:ascii="Arial" w:hAnsi="Arial" w:cs="Arial"/>
          <w:sz w:val="24"/>
          <w:szCs w:val="24"/>
        </w:rPr>
        <w:t>rozednívá</w:t>
      </w:r>
      <w:r w:rsidR="003540D8" w:rsidRPr="0007437B">
        <w:rPr>
          <w:rFonts w:ascii="Arial" w:hAnsi="Arial" w:cs="Arial"/>
          <w:sz w:val="24"/>
          <w:szCs w:val="24"/>
        </w:rPr>
        <w:t xml:space="preserve"> a večer </w:t>
      </w:r>
      <w:r w:rsidR="0074774C" w:rsidRPr="0007437B">
        <w:rPr>
          <w:rFonts w:ascii="Arial" w:hAnsi="Arial" w:cs="Arial"/>
          <w:sz w:val="24"/>
          <w:szCs w:val="24"/>
        </w:rPr>
        <w:t xml:space="preserve">se </w:t>
      </w:r>
      <w:r w:rsidR="003540D8" w:rsidRPr="0007437B">
        <w:rPr>
          <w:rFonts w:ascii="Arial" w:hAnsi="Arial" w:cs="Arial"/>
          <w:sz w:val="24"/>
          <w:szCs w:val="24"/>
        </w:rPr>
        <w:t xml:space="preserve">dříve </w:t>
      </w:r>
      <w:r w:rsidR="0074774C" w:rsidRPr="0007437B">
        <w:rPr>
          <w:rFonts w:ascii="Arial" w:hAnsi="Arial" w:cs="Arial"/>
          <w:sz w:val="24"/>
          <w:szCs w:val="24"/>
        </w:rPr>
        <w:t>a dříve smráká</w:t>
      </w:r>
      <w:r w:rsidR="003540D8" w:rsidRPr="0007437B">
        <w:rPr>
          <w:rFonts w:ascii="Arial" w:hAnsi="Arial" w:cs="Arial"/>
          <w:sz w:val="24"/>
          <w:szCs w:val="24"/>
        </w:rPr>
        <w:t xml:space="preserve"> – a přibývá různých meteorologických nepříjemností, ranními mrazíky počínaje a častými mlhami konče. Lidé si na tuto změnu po parném létě jen těžko zvykají a zapomínají, že by nové situaci měli přizpůsobit své chování. BESIP proto v tomto období každoročně na všech svých akcích rozdává reflexních a fluorescenčních předmětů a jen na letošek má připraveno několik desítek tisíc reflexních pásků. </w:t>
      </w:r>
      <w:r w:rsidR="003540D8" w:rsidRPr="006E012A">
        <w:rPr>
          <w:rFonts w:ascii="Arial" w:hAnsi="Arial" w:cs="Arial"/>
          <w:b/>
          <w:i/>
          <w:sz w:val="24"/>
          <w:szCs w:val="24"/>
        </w:rPr>
        <w:t>„Reflexní prvky</w:t>
      </w:r>
      <w:r w:rsidR="00707F59" w:rsidRPr="006E012A">
        <w:rPr>
          <w:rFonts w:ascii="Arial" w:hAnsi="Arial" w:cs="Arial"/>
          <w:b/>
          <w:i/>
          <w:sz w:val="24"/>
          <w:szCs w:val="24"/>
        </w:rPr>
        <w:t xml:space="preserve"> odrážejí světlo v úzkém kuželu zpět ke zdroji, a to až na vzdálenost kolem 200 metrů, takže výrazně zvyšují viditelnost za tmy a za snížené viditelnosti</w:t>
      </w:r>
      <w:r w:rsidR="003540D8" w:rsidRPr="006E012A">
        <w:rPr>
          <w:rFonts w:ascii="Arial" w:hAnsi="Arial" w:cs="Arial"/>
          <w:b/>
          <w:i/>
          <w:sz w:val="24"/>
          <w:szCs w:val="24"/>
        </w:rPr>
        <w:t>. Naproti tomu fluorescenční materiály</w:t>
      </w:r>
      <w:r w:rsidR="00707F59" w:rsidRPr="006E012A">
        <w:rPr>
          <w:rFonts w:ascii="Arial" w:hAnsi="Arial" w:cs="Arial"/>
          <w:b/>
          <w:i/>
          <w:sz w:val="24"/>
          <w:szCs w:val="24"/>
        </w:rPr>
        <w:t xml:space="preserve"> zvyšují viditelnost za denního světla a za soumraku, ale ve tmě svou funkci ztrácejí. Proto je vhodné </w:t>
      </w:r>
      <w:r w:rsidR="003540D8" w:rsidRPr="006E012A">
        <w:rPr>
          <w:rFonts w:ascii="Arial" w:hAnsi="Arial" w:cs="Arial"/>
          <w:b/>
          <w:i/>
          <w:sz w:val="24"/>
          <w:szCs w:val="24"/>
        </w:rPr>
        <w:t>na oblečení oba typy kombinovat</w:t>
      </w:r>
      <w:r w:rsidRPr="006E012A">
        <w:rPr>
          <w:rFonts w:ascii="Arial" w:hAnsi="Arial" w:cs="Arial"/>
          <w:b/>
          <w:i/>
          <w:sz w:val="24"/>
          <w:szCs w:val="24"/>
        </w:rPr>
        <w:t>. A pořídit pro děti oblečení a tašku do školy v pestrých barvách a s reflexními prvky by pro rodiče mělo být samozřejmostí</w:t>
      </w:r>
      <w:r w:rsidR="003540D8" w:rsidRPr="006E012A">
        <w:rPr>
          <w:rFonts w:ascii="Arial" w:hAnsi="Arial" w:cs="Arial"/>
          <w:b/>
          <w:i/>
          <w:sz w:val="24"/>
          <w:szCs w:val="24"/>
        </w:rPr>
        <w:t>,“</w:t>
      </w:r>
      <w:r w:rsidR="003540D8" w:rsidRPr="0007437B">
        <w:rPr>
          <w:rFonts w:ascii="Arial" w:hAnsi="Arial" w:cs="Arial"/>
          <w:sz w:val="24"/>
          <w:szCs w:val="24"/>
        </w:rPr>
        <w:t xml:space="preserve"> říká </w:t>
      </w:r>
      <w:r w:rsidR="0000181C" w:rsidRPr="0007437B">
        <w:rPr>
          <w:rFonts w:ascii="Arial" w:hAnsi="Arial" w:cs="Arial"/>
          <w:sz w:val="24"/>
          <w:szCs w:val="24"/>
        </w:rPr>
        <w:t xml:space="preserve">zmocněnec ministra dopravy pro bezpečnost silničního provozu Karel </w:t>
      </w:r>
      <w:proofErr w:type="spellStart"/>
      <w:r w:rsidR="0000181C" w:rsidRPr="0007437B">
        <w:rPr>
          <w:rFonts w:ascii="Arial" w:hAnsi="Arial" w:cs="Arial"/>
          <w:sz w:val="24"/>
          <w:szCs w:val="24"/>
        </w:rPr>
        <w:t>Loprais</w:t>
      </w:r>
      <w:proofErr w:type="spellEnd"/>
      <w:r w:rsidR="003540D8" w:rsidRPr="0007437B">
        <w:rPr>
          <w:rFonts w:ascii="Arial" w:hAnsi="Arial" w:cs="Arial"/>
          <w:sz w:val="24"/>
          <w:szCs w:val="24"/>
        </w:rPr>
        <w:t>.</w:t>
      </w:r>
    </w:p>
    <w:p w:rsidR="0007437B" w:rsidRDefault="0007437B" w:rsidP="0007437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7437B" w:rsidRPr="0007437B" w:rsidRDefault="0007437B" w:rsidP="0007437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preventivních aktivitách</w:t>
      </w:r>
      <w:r w:rsidR="006E012A">
        <w:rPr>
          <w:rFonts w:ascii="Arial" w:hAnsi="Arial" w:cs="Arial"/>
          <w:sz w:val="24"/>
          <w:szCs w:val="24"/>
        </w:rPr>
        <w:t xml:space="preserve"> policie</w:t>
      </w:r>
      <w:r>
        <w:rPr>
          <w:rFonts w:ascii="Arial" w:hAnsi="Arial" w:cs="Arial"/>
          <w:sz w:val="24"/>
          <w:szCs w:val="24"/>
        </w:rPr>
        <w:t xml:space="preserve"> souvisejících s viditelností nemotorizovaných účastníků provozu se v letošním roce podílí také Zdravotní pojišťovna ministerstva vnitra České republiky.</w:t>
      </w:r>
      <w:r w:rsidR="006E012A">
        <w:rPr>
          <w:rFonts w:ascii="Arial" w:hAnsi="Arial" w:cs="Arial"/>
          <w:sz w:val="24"/>
          <w:szCs w:val="24"/>
        </w:rPr>
        <w:t xml:space="preserve"> Policisté budou v rámci dohledu na bezpečnost silničního provozu</w:t>
      </w:r>
      <w:r>
        <w:rPr>
          <w:rFonts w:ascii="Arial" w:hAnsi="Arial" w:cs="Arial"/>
          <w:sz w:val="24"/>
          <w:szCs w:val="24"/>
        </w:rPr>
        <w:t xml:space="preserve"> oslovovat </w:t>
      </w:r>
      <w:r w:rsidR="006E012A">
        <w:rPr>
          <w:rFonts w:ascii="Arial" w:hAnsi="Arial" w:cs="Arial"/>
          <w:sz w:val="24"/>
          <w:szCs w:val="24"/>
        </w:rPr>
        <w:t xml:space="preserve">„neviditelné“ chodce a cyklisty a budou jim předávat reflexní proužky, které pro tento účel poskytla </w:t>
      </w:r>
      <w:r w:rsidR="00E61000">
        <w:rPr>
          <w:rFonts w:ascii="Arial" w:hAnsi="Arial" w:cs="Arial"/>
          <w:sz w:val="24"/>
          <w:szCs w:val="24"/>
        </w:rPr>
        <w:t xml:space="preserve">kromě tradičního partnera, kterým je Ministerstva dopravy, také </w:t>
      </w:r>
      <w:r w:rsidR="006E012A">
        <w:rPr>
          <w:rFonts w:ascii="Arial" w:hAnsi="Arial" w:cs="Arial"/>
          <w:sz w:val="24"/>
          <w:szCs w:val="24"/>
        </w:rPr>
        <w:t>uvedená pojišťovna</w:t>
      </w:r>
      <w:r w:rsidR="00E61000">
        <w:rPr>
          <w:rFonts w:ascii="Arial" w:hAnsi="Arial" w:cs="Arial"/>
          <w:sz w:val="24"/>
          <w:szCs w:val="24"/>
        </w:rPr>
        <w:t xml:space="preserve">. </w:t>
      </w:r>
      <w:r w:rsidRPr="006E012A">
        <w:rPr>
          <w:rFonts w:ascii="Arial" w:hAnsi="Arial" w:cs="Arial"/>
          <w:b/>
          <w:i/>
          <w:sz w:val="24"/>
          <w:szCs w:val="24"/>
        </w:rPr>
        <w:t xml:space="preserve">„Zdravotní pojišťovna ministerstva vnitra ČR je známa významnou podporou prevence. A nemusí jít vždy jen o prevenci nemocí. Podpořit akci, která by mohla vést k úbytku dopravních úrazů či dokonce k záchraně životů, považujeme za </w:t>
      </w:r>
      <w:r w:rsidRPr="006E012A">
        <w:rPr>
          <w:rFonts w:ascii="Arial" w:hAnsi="Arial" w:cs="Arial"/>
          <w:b/>
          <w:i/>
          <w:sz w:val="24"/>
          <w:szCs w:val="24"/>
        </w:rPr>
        <w:lastRenderedPageBreak/>
        <w:t xml:space="preserve">samozřejmost,“ uvedl generální ředitel ZP MV ČR Ing. Jaromír </w:t>
      </w:r>
      <w:proofErr w:type="spellStart"/>
      <w:r w:rsidRPr="006E012A">
        <w:rPr>
          <w:rFonts w:ascii="Arial" w:hAnsi="Arial" w:cs="Arial"/>
          <w:b/>
          <w:i/>
          <w:sz w:val="24"/>
          <w:szCs w:val="24"/>
        </w:rPr>
        <w:t>Gajdáček</w:t>
      </w:r>
      <w:proofErr w:type="spellEnd"/>
      <w:r w:rsidRPr="006E012A">
        <w:rPr>
          <w:rFonts w:ascii="Arial" w:hAnsi="Arial" w:cs="Arial"/>
          <w:b/>
          <w:i/>
          <w:sz w:val="24"/>
          <w:szCs w:val="24"/>
        </w:rPr>
        <w:t xml:space="preserve">, Ph.D., MBA. „Mimochodem, už od roku 2007 </w:t>
      </w:r>
      <w:proofErr w:type="gramStart"/>
      <w:r w:rsidRPr="006E012A">
        <w:rPr>
          <w:rFonts w:ascii="Arial" w:hAnsi="Arial" w:cs="Arial"/>
          <w:b/>
          <w:i/>
          <w:sz w:val="24"/>
          <w:szCs w:val="24"/>
        </w:rPr>
        <w:t>podporujeme</w:t>
      </w:r>
      <w:proofErr w:type="gramEnd"/>
      <w:r w:rsidRPr="006E012A">
        <w:rPr>
          <w:rFonts w:ascii="Arial" w:hAnsi="Arial" w:cs="Arial"/>
          <w:b/>
          <w:i/>
          <w:sz w:val="24"/>
          <w:szCs w:val="24"/>
        </w:rPr>
        <w:t xml:space="preserve"> bezpečnostně-preventivní akci Zebra se za Tebe </w:t>
      </w:r>
      <w:proofErr w:type="gramStart"/>
      <w:r w:rsidRPr="006E012A">
        <w:rPr>
          <w:rFonts w:ascii="Arial" w:hAnsi="Arial" w:cs="Arial"/>
          <w:b/>
          <w:i/>
          <w:sz w:val="24"/>
          <w:szCs w:val="24"/>
        </w:rPr>
        <w:t>nerozhlédne</w:t>
      </w:r>
      <w:proofErr w:type="gramEnd"/>
      <w:r w:rsidRPr="006E012A">
        <w:rPr>
          <w:rFonts w:ascii="Arial" w:hAnsi="Arial" w:cs="Arial"/>
          <w:b/>
          <w:i/>
          <w:sz w:val="24"/>
          <w:szCs w:val="24"/>
        </w:rPr>
        <w:t>. Chodci jsou v dopravě nejohroženější skupinou, a z nich pak nejvíce děti. Téměř polovina všech úrazů dětí do 15 let vzniká v souvislosti s dopravou. Budeme rádi, pokud se podaří i touto akcí nelichotivou statistiku vylepšit,“</w:t>
      </w:r>
      <w:r w:rsidRPr="0007437B">
        <w:rPr>
          <w:rFonts w:ascii="Arial" w:hAnsi="Arial" w:cs="Arial"/>
          <w:sz w:val="24"/>
          <w:szCs w:val="24"/>
        </w:rPr>
        <w:t xml:space="preserve"> dodal generální ředitel ZP MV ČR Jaromír </w:t>
      </w:r>
      <w:proofErr w:type="spellStart"/>
      <w:r w:rsidRPr="0007437B">
        <w:rPr>
          <w:rFonts w:ascii="Arial" w:hAnsi="Arial" w:cs="Arial"/>
          <w:sz w:val="24"/>
          <w:szCs w:val="24"/>
        </w:rPr>
        <w:t>Gajdáček</w:t>
      </w:r>
      <w:proofErr w:type="spellEnd"/>
      <w:r w:rsidRPr="0007437B">
        <w:rPr>
          <w:rFonts w:ascii="Arial" w:hAnsi="Arial" w:cs="Arial"/>
          <w:sz w:val="24"/>
          <w:szCs w:val="24"/>
        </w:rPr>
        <w:t>.</w:t>
      </w:r>
    </w:p>
    <w:p w:rsidR="0007437B" w:rsidRPr="0007437B" w:rsidRDefault="0007437B" w:rsidP="0007437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07F59" w:rsidRPr="0007437B" w:rsidRDefault="00707F59" w:rsidP="0007437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07F59" w:rsidRDefault="00707F59" w:rsidP="0007437B">
      <w:pPr>
        <w:spacing w:after="0"/>
        <w:jc w:val="both"/>
        <w:rPr>
          <w:rFonts w:ascii="Arial" w:hAnsi="Arial" w:cs="Arial"/>
          <w:sz w:val="24"/>
          <w:szCs w:val="24"/>
        </w:rPr>
      </w:pPr>
      <w:r w:rsidRPr="0007437B">
        <w:rPr>
          <w:rFonts w:ascii="Arial" w:hAnsi="Arial" w:cs="Arial"/>
          <w:sz w:val="24"/>
          <w:szCs w:val="24"/>
        </w:rPr>
        <w:t xml:space="preserve">Nikdo ale nemusí čekat, až náhodou potká </w:t>
      </w:r>
      <w:r w:rsidR="0000181C" w:rsidRPr="0007437B">
        <w:rPr>
          <w:rFonts w:ascii="Arial" w:hAnsi="Arial" w:cs="Arial"/>
          <w:sz w:val="24"/>
          <w:szCs w:val="24"/>
        </w:rPr>
        <w:t xml:space="preserve">policistu nebo </w:t>
      </w:r>
      <w:r w:rsidRPr="0007437B">
        <w:rPr>
          <w:rFonts w:ascii="Arial" w:hAnsi="Arial" w:cs="Arial"/>
          <w:sz w:val="24"/>
          <w:szCs w:val="24"/>
        </w:rPr>
        <w:t xml:space="preserve">pracovníka </w:t>
      </w:r>
      <w:proofErr w:type="spellStart"/>
      <w:r w:rsidRPr="0007437B">
        <w:rPr>
          <w:rFonts w:ascii="Arial" w:hAnsi="Arial" w:cs="Arial"/>
          <w:sz w:val="24"/>
          <w:szCs w:val="24"/>
        </w:rPr>
        <w:t>BESIPu</w:t>
      </w:r>
      <w:proofErr w:type="spellEnd"/>
      <w:r w:rsidR="0000181C" w:rsidRPr="0007437B">
        <w:rPr>
          <w:rFonts w:ascii="Arial" w:hAnsi="Arial" w:cs="Arial"/>
          <w:sz w:val="24"/>
          <w:szCs w:val="24"/>
        </w:rPr>
        <w:t xml:space="preserve"> – </w:t>
      </w:r>
      <w:r w:rsidRPr="0007437B">
        <w:rPr>
          <w:rFonts w:ascii="Arial" w:hAnsi="Arial" w:cs="Arial"/>
          <w:sz w:val="24"/>
          <w:szCs w:val="24"/>
        </w:rPr>
        <w:t xml:space="preserve">nejrůznější přívěsky, nášivky, </w:t>
      </w:r>
      <w:proofErr w:type="spellStart"/>
      <w:r w:rsidRPr="0007437B">
        <w:rPr>
          <w:rFonts w:ascii="Arial" w:hAnsi="Arial" w:cs="Arial"/>
          <w:sz w:val="24"/>
          <w:szCs w:val="24"/>
        </w:rPr>
        <w:t>nažehlovačky</w:t>
      </w:r>
      <w:proofErr w:type="spellEnd"/>
      <w:r w:rsidRPr="0007437B">
        <w:rPr>
          <w:rFonts w:ascii="Arial" w:hAnsi="Arial" w:cs="Arial"/>
          <w:sz w:val="24"/>
          <w:szCs w:val="24"/>
        </w:rPr>
        <w:t>, samolepky nebo pásky jsou k mání obvykle za rozumné ceny například v galanteriích nebo v obchodech s jízdními koly. Důležité je umístit je ke koncům rukávů, blízko ke kolenům a do úrovně pasu, aby přijíždějící řidič z odrazu v různých výškách snáze pochopil, že se blíží k lidské postavě.</w:t>
      </w:r>
    </w:p>
    <w:p w:rsidR="0007437B" w:rsidRPr="0007437B" w:rsidRDefault="0007437B" w:rsidP="0007437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21FF0" w:rsidRPr="0007437B" w:rsidRDefault="00C21FF0" w:rsidP="0007437B">
      <w:pPr>
        <w:spacing w:after="0"/>
        <w:rPr>
          <w:rFonts w:ascii="Arial" w:hAnsi="Arial" w:cs="Arial"/>
          <w:sz w:val="24"/>
          <w:szCs w:val="24"/>
        </w:rPr>
      </w:pPr>
    </w:p>
    <w:p w:rsidR="00C21FF0" w:rsidRPr="0007437B" w:rsidRDefault="00C21FF0" w:rsidP="0007437B">
      <w:pPr>
        <w:spacing w:after="0"/>
        <w:jc w:val="both"/>
        <w:rPr>
          <w:rFonts w:ascii="Arial" w:hAnsi="Arial" w:cs="Arial"/>
          <w:sz w:val="24"/>
          <w:szCs w:val="24"/>
        </w:rPr>
      </w:pPr>
      <w:r w:rsidRPr="0007437B">
        <w:rPr>
          <w:rFonts w:ascii="Arial" w:hAnsi="Arial" w:cs="Arial"/>
          <w:sz w:val="24"/>
          <w:szCs w:val="24"/>
        </w:rPr>
        <w:t xml:space="preserve">BESIP také distribuuje reflexní vestičky do mateřských škol – v letech 2010 a 2011 jich už bylo nebo ještě bude distribuováno 150 tisíc v dětských velikostech a 15 tisíc pro dospělé, k nim pak ještě 12,5 tisíce zastavovacích terčíků. Mateřské školy se mohou buď samy zaregistrovat pomocí formuláře na webu </w:t>
      </w:r>
      <w:proofErr w:type="spellStart"/>
      <w:r w:rsidRPr="0007437B">
        <w:rPr>
          <w:rFonts w:ascii="Arial" w:hAnsi="Arial" w:cs="Arial"/>
          <w:sz w:val="24"/>
          <w:szCs w:val="24"/>
        </w:rPr>
        <w:t>jsmevidet</w:t>
      </w:r>
      <w:proofErr w:type="spellEnd"/>
      <w:r w:rsidRPr="0007437B">
        <w:rPr>
          <w:rFonts w:ascii="Arial" w:hAnsi="Arial" w:cs="Arial"/>
          <w:sz w:val="24"/>
          <w:szCs w:val="24"/>
        </w:rPr>
        <w:t>!.cz, nebo mohou kontaktovat krajského koordinátora BESIP, a to buď přímo, nebo prostřednictvím Městské policie nebo Policie České republiky.</w:t>
      </w:r>
    </w:p>
    <w:p w:rsidR="00707F59" w:rsidRPr="0007437B" w:rsidRDefault="00707F59" w:rsidP="0007437B">
      <w:pPr>
        <w:spacing w:after="0"/>
        <w:rPr>
          <w:rFonts w:ascii="Arial" w:hAnsi="Arial" w:cs="Arial"/>
          <w:sz w:val="24"/>
          <w:szCs w:val="24"/>
        </w:rPr>
      </w:pPr>
    </w:p>
    <w:p w:rsidR="00C7097F" w:rsidRPr="006E012A" w:rsidRDefault="0000181C" w:rsidP="0007437B">
      <w:pPr>
        <w:spacing w:after="0"/>
        <w:jc w:val="both"/>
        <w:rPr>
          <w:rFonts w:ascii="Arial" w:hAnsi="Arial" w:cs="Arial"/>
          <w:b/>
          <w:i/>
          <w:sz w:val="24"/>
          <w:szCs w:val="24"/>
        </w:rPr>
      </w:pPr>
      <w:r w:rsidRPr="0007437B">
        <w:rPr>
          <w:rFonts w:ascii="Arial" w:hAnsi="Arial" w:cs="Arial"/>
          <w:sz w:val="24"/>
          <w:szCs w:val="24"/>
        </w:rPr>
        <w:t xml:space="preserve">Reflexní vesty by ale neměli opomíjet ani řidiči. </w:t>
      </w:r>
      <w:r w:rsidR="00891F85" w:rsidRPr="006E012A">
        <w:rPr>
          <w:rFonts w:ascii="Arial" w:hAnsi="Arial" w:cs="Arial"/>
          <w:b/>
          <w:i/>
          <w:sz w:val="24"/>
          <w:szCs w:val="24"/>
        </w:rPr>
        <w:t>„</w:t>
      </w:r>
      <w:r w:rsidR="003540D8" w:rsidRPr="006E012A">
        <w:rPr>
          <w:rFonts w:ascii="Arial" w:hAnsi="Arial" w:cs="Arial"/>
          <w:b/>
          <w:i/>
          <w:sz w:val="24"/>
          <w:szCs w:val="24"/>
        </w:rPr>
        <w:t>K</w:t>
      </w:r>
      <w:r w:rsidR="00707F59" w:rsidRPr="006E012A">
        <w:rPr>
          <w:rFonts w:ascii="Arial" w:hAnsi="Arial" w:cs="Arial"/>
          <w:b/>
          <w:i/>
          <w:sz w:val="24"/>
          <w:szCs w:val="24"/>
        </w:rPr>
        <w:t>aždé auto</w:t>
      </w:r>
      <w:r w:rsidR="003540D8" w:rsidRPr="006E012A">
        <w:rPr>
          <w:rFonts w:ascii="Arial" w:hAnsi="Arial" w:cs="Arial"/>
          <w:b/>
          <w:i/>
          <w:sz w:val="24"/>
          <w:szCs w:val="24"/>
        </w:rPr>
        <w:t xml:space="preserve">, i to nejlepší, </w:t>
      </w:r>
      <w:r w:rsidR="00707F59" w:rsidRPr="006E012A">
        <w:rPr>
          <w:rFonts w:ascii="Arial" w:hAnsi="Arial" w:cs="Arial"/>
          <w:b/>
          <w:i/>
          <w:sz w:val="24"/>
          <w:szCs w:val="24"/>
        </w:rPr>
        <w:t xml:space="preserve">se může zničehonic </w:t>
      </w:r>
      <w:r w:rsidR="003540D8" w:rsidRPr="006E012A">
        <w:rPr>
          <w:rFonts w:ascii="Arial" w:hAnsi="Arial" w:cs="Arial"/>
          <w:b/>
          <w:i/>
          <w:sz w:val="24"/>
          <w:szCs w:val="24"/>
        </w:rPr>
        <w:t xml:space="preserve">vypovědět poslušnost, </w:t>
      </w:r>
      <w:r w:rsidR="00707F59" w:rsidRPr="006E012A">
        <w:rPr>
          <w:rFonts w:ascii="Arial" w:hAnsi="Arial" w:cs="Arial"/>
          <w:b/>
          <w:i/>
          <w:sz w:val="24"/>
          <w:szCs w:val="24"/>
        </w:rPr>
        <w:t>a kdo z takového vozidla vystoupí, není na tom o nic lépe než kterýkoli chodec, zvlášť když pozornost kolemjedoucího řidiče upoutají například blikající varovná světla. Proto je součástí povinné výbavy vozidla reflexní vesta</w:t>
      </w:r>
      <w:r w:rsidRPr="006E012A">
        <w:rPr>
          <w:rFonts w:ascii="Arial" w:hAnsi="Arial" w:cs="Arial"/>
          <w:b/>
          <w:i/>
          <w:sz w:val="24"/>
          <w:szCs w:val="24"/>
        </w:rPr>
        <w:t xml:space="preserve">,“ </w:t>
      </w:r>
      <w:proofErr w:type="gramStart"/>
      <w:r w:rsidRPr="006E012A">
        <w:rPr>
          <w:rFonts w:ascii="Arial" w:hAnsi="Arial" w:cs="Arial"/>
          <w:b/>
          <w:i/>
          <w:sz w:val="24"/>
          <w:szCs w:val="24"/>
        </w:rPr>
        <w:t>říká</w:t>
      </w:r>
      <w:proofErr w:type="gramEnd"/>
      <w:r w:rsidRPr="006E012A">
        <w:rPr>
          <w:rFonts w:ascii="Arial" w:hAnsi="Arial" w:cs="Arial"/>
          <w:b/>
          <w:i/>
          <w:sz w:val="24"/>
          <w:szCs w:val="24"/>
        </w:rPr>
        <w:t xml:space="preserve"> k tomu ředitel dopravní policie Leoš </w:t>
      </w:r>
      <w:proofErr w:type="gramStart"/>
      <w:r w:rsidRPr="006E012A">
        <w:rPr>
          <w:rFonts w:ascii="Arial" w:hAnsi="Arial" w:cs="Arial"/>
          <w:b/>
          <w:i/>
          <w:sz w:val="24"/>
          <w:szCs w:val="24"/>
        </w:rPr>
        <w:t>Tržil</w:t>
      </w:r>
      <w:proofErr w:type="gramEnd"/>
      <w:r w:rsidR="00707F59" w:rsidRPr="006E012A">
        <w:rPr>
          <w:rFonts w:ascii="Arial" w:hAnsi="Arial" w:cs="Arial"/>
          <w:b/>
          <w:i/>
          <w:sz w:val="24"/>
          <w:szCs w:val="24"/>
        </w:rPr>
        <w:t xml:space="preserve">. </w:t>
      </w:r>
    </w:p>
    <w:p w:rsidR="007E0F62" w:rsidRPr="0007437B" w:rsidRDefault="007E0F62" w:rsidP="0007437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AD35BD" w:rsidRPr="0007437B" w:rsidRDefault="00AD35BD" w:rsidP="0007437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E0F62" w:rsidRDefault="007E0F62" w:rsidP="0007437B">
      <w:pPr>
        <w:spacing w:after="0"/>
        <w:rPr>
          <w:rFonts w:ascii="Arial" w:hAnsi="Arial" w:cs="Arial"/>
          <w:sz w:val="24"/>
          <w:szCs w:val="24"/>
        </w:rPr>
      </w:pPr>
      <w:r w:rsidRPr="0007437B">
        <w:rPr>
          <w:rFonts w:ascii="Arial" w:hAnsi="Arial" w:cs="Arial"/>
          <w:sz w:val="24"/>
          <w:szCs w:val="24"/>
        </w:rPr>
        <w:t xml:space="preserve">Další informace k tématu viditelnosti jsou uvedeny na webu </w:t>
      </w:r>
      <w:proofErr w:type="spellStart"/>
      <w:r w:rsidRPr="0007437B">
        <w:rPr>
          <w:rFonts w:ascii="Arial" w:hAnsi="Arial" w:cs="Arial"/>
          <w:sz w:val="24"/>
          <w:szCs w:val="24"/>
        </w:rPr>
        <w:t>BESIPu</w:t>
      </w:r>
      <w:proofErr w:type="spellEnd"/>
      <w:r w:rsidRPr="0007437B">
        <w:rPr>
          <w:rFonts w:ascii="Arial" w:hAnsi="Arial" w:cs="Arial"/>
          <w:sz w:val="24"/>
          <w:szCs w:val="24"/>
        </w:rPr>
        <w:t xml:space="preserve"> </w:t>
      </w:r>
      <w:hyperlink r:id="rId7" w:history="1">
        <w:r w:rsidRPr="0007437B">
          <w:rPr>
            <w:rStyle w:val="Hypertextovodkaz"/>
            <w:rFonts w:ascii="Arial" w:hAnsi="Arial" w:cs="Arial"/>
            <w:sz w:val="24"/>
            <w:szCs w:val="24"/>
          </w:rPr>
          <w:t>www.ibesip.cz</w:t>
        </w:r>
      </w:hyperlink>
      <w:r w:rsidRPr="0007437B">
        <w:rPr>
          <w:rFonts w:ascii="Arial" w:hAnsi="Arial" w:cs="Arial"/>
          <w:sz w:val="24"/>
          <w:szCs w:val="24"/>
        </w:rPr>
        <w:t xml:space="preserve"> v rubrice Dopravní výchova/Viditelnost.</w:t>
      </w:r>
      <w:r w:rsidR="00852B43" w:rsidRPr="00852B43">
        <w:rPr>
          <w:rFonts w:ascii="Arial" w:hAnsi="Arial" w:cs="Arial"/>
          <w:sz w:val="24"/>
          <w:szCs w:val="24"/>
        </w:rPr>
        <w:t xml:space="preserve"> </w:t>
      </w:r>
    </w:p>
    <w:p w:rsidR="00D06AB5" w:rsidRPr="0007437B" w:rsidRDefault="00852B43" w:rsidP="0007437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-90170</wp:posOffset>
            </wp:positionH>
            <wp:positionV relativeFrom="paragraph">
              <wp:posOffset>631825</wp:posOffset>
            </wp:positionV>
            <wp:extent cx="1981200" cy="1571625"/>
            <wp:effectExtent l="0" t="0" r="0" b="0"/>
            <wp:wrapTopAndBottom/>
            <wp:docPr id="6" name="Obrázek 5" descr="Policie_CR_slogan_dole_RG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licie_CR_slogan_dole_RGB.g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4"/>
          <w:szCs w:val="24"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1805305</wp:posOffset>
            </wp:positionH>
            <wp:positionV relativeFrom="paragraph">
              <wp:posOffset>631825</wp:posOffset>
            </wp:positionV>
            <wp:extent cx="1351280" cy="1438275"/>
            <wp:effectExtent l="19050" t="0" r="1270" b="0"/>
            <wp:wrapTight wrapText="bothSides">
              <wp:wrapPolygon edited="0">
                <wp:start x="-305" y="0"/>
                <wp:lineTo x="-305" y="21457"/>
                <wp:lineTo x="21620" y="21457"/>
                <wp:lineTo x="21620" y="0"/>
                <wp:lineTo x="-305" y="0"/>
              </wp:wrapPolygon>
            </wp:wrapTight>
            <wp:docPr id="9" name="Obrázek 6" descr="logo-besip-bar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besip-barva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128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4"/>
          <w:szCs w:val="24"/>
          <w:lang w:eastAsia="cs-CZ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3386455</wp:posOffset>
            </wp:positionH>
            <wp:positionV relativeFrom="paragraph">
              <wp:posOffset>841375</wp:posOffset>
            </wp:positionV>
            <wp:extent cx="2524125" cy="514350"/>
            <wp:effectExtent l="19050" t="0" r="9525" b="0"/>
            <wp:wrapTight wrapText="bothSides">
              <wp:wrapPolygon edited="0">
                <wp:start x="11085" y="0"/>
                <wp:lineTo x="-163" y="800"/>
                <wp:lineTo x="-163" y="20800"/>
                <wp:lineTo x="21682" y="20800"/>
                <wp:lineTo x="21682" y="800"/>
                <wp:lineTo x="12063" y="0"/>
                <wp:lineTo x="11085" y="0"/>
              </wp:wrapPolygon>
            </wp:wrapTight>
            <wp:docPr id="10" name="Obrázek 9" descr="logo_uplne_hori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uplne_horiz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06AB5" w:rsidRPr="0007437B" w:rsidSect="001B52E1">
      <w:footerReference w:type="default" r:id="rId11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428" w:rsidRDefault="008D1428" w:rsidP="001B52E1">
      <w:pPr>
        <w:spacing w:after="0" w:line="240" w:lineRule="auto"/>
      </w:pPr>
      <w:r>
        <w:separator/>
      </w:r>
    </w:p>
  </w:endnote>
  <w:endnote w:type="continuationSeparator" w:id="0">
    <w:p w:rsidR="008D1428" w:rsidRDefault="008D1428" w:rsidP="001B5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2E1" w:rsidRDefault="001B52E1" w:rsidP="001B52E1">
    <w:pPr>
      <w:spacing w:after="0" w:line="240" w:lineRule="auto"/>
      <w:rPr>
        <w:rFonts w:ascii="Times New Roman" w:hAnsi="Times New Roman"/>
        <w:sz w:val="24"/>
        <w:szCs w:val="24"/>
      </w:rPr>
    </w:pPr>
  </w:p>
  <w:p w:rsidR="001B52E1" w:rsidRDefault="001B52E1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428" w:rsidRDefault="008D1428" w:rsidP="001B52E1">
      <w:pPr>
        <w:spacing w:after="0" w:line="240" w:lineRule="auto"/>
      </w:pPr>
      <w:r>
        <w:separator/>
      </w:r>
    </w:p>
  </w:footnote>
  <w:footnote w:type="continuationSeparator" w:id="0">
    <w:p w:rsidR="008D1428" w:rsidRDefault="008D1428" w:rsidP="001B52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779F3"/>
    <w:multiLevelType w:val="hybridMultilevel"/>
    <w:tmpl w:val="71A6605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1C65"/>
    <w:rsid w:val="0000181C"/>
    <w:rsid w:val="00050C5B"/>
    <w:rsid w:val="0007437B"/>
    <w:rsid w:val="000B1DC7"/>
    <w:rsid w:val="001B52E1"/>
    <w:rsid w:val="00211C10"/>
    <w:rsid w:val="00224CA2"/>
    <w:rsid w:val="0025061C"/>
    <w:rsid w:val="002A710E"/>
    <w:rsid w:val="002C7186"/>
    <w:rsid w:val="00320216"/>
    <w:rsid w:val="003540D8"/>
    <w:rsid w:val="003857AC"/>
    <w:rsid w:val="003A49D8"/>
    <w:rsid w:val="003A6117"/>
    <w:rsid w:val="003F33AF"/>
    <w:rsid w:val="00472E79"/>
    <w:rsid w:val="004D2EB1"/>
    <w:rsid w:val="005646D6"/>
    <w:rsid w:val="005E7319"/>
    <w:rsid w:val="005F1972"/>
    <w:rsid w:val="006046D3"/>
    <w:rsid w:val="00610D7E"/>
    <w:rsid w:val="00661C65"/>
    <w:rsid w:val="006E012A"/>
    <w:rsid w:val="00707F59"/>
    <w:rsid w:val="0074774C"/>
    <w:rsid w:val="007E0F62"/>
    <w:rsid w:val="00852B43"/>
    <w:rsid w:val="00871BCC"/>
    <w:rsid w:val="00891F85"/>
    <w:rsid w:val="008D1428"/>
    <w:rsid w:val="00956014"/>
    <w:rsid w:val="009E6FD3"/>
    <w:rsid w:val="00A47BCD"/>
    <w:rsid w:val="00A621D8"/>
    <w:rsid w:val="00A626F7"/>
    <w:rsid w:val="00A7028E"/>
    <w:rsid w:val="00AB4B72"/>
    <w:rsid w:val="00AD35BD"/>
    <w:rsid w:val="00B204D6"/>
    <w:rsid w:val="00BA1AF6"/>
    <w:rsid w:val="00C21FF0"/>
    <w:rsid w:val="00C50BF2"/>
    <w:rsid w:val="00C7097F"/>
    <w:rsid w:val="00C9021A"/>
    <w:rsid w:val="00CB7514"/>
    <w:rsid w:val="00D00EA9"/>
    <w:rsid w:val="00D06AB5"/>
    <w:rsid w:val="00D74C39"/>
    <w:rsid w:val="00DA2359"/>
    <w:rsid w:val="00DE3F08"/>
    <w:rsid w:val="00E03724"/>
    <w:rsid w:val="00E44820"/>
    <w:rsid w:val="00E61000"/>
    <w:rsid w:val="00EE112C"/>
    <w:rsid w:val="00EE3603"/>
    <w:rsid w:val="00F30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61C65"/>
    <w:pPr>
      <w:spacing w:after="200" w:line="276" w:lineRule="auto"/>
    </w:pPr>
    <w:rPr>
      <w:sz w:val="22"/>
      <w:szCs w:val="22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661C65"/>
    <w:pPr>
      <w:spacing w:before="75" w:after="100" w:afterAutospacing="1" w:line="240" w:lineRule="auto"/>
      <w:outlineLvl w:val="2"/>
    </w:pPr>
    <w:rPr>
      <w:rFonts w:ascii="Times New Roman" w:eastAsia="Times New Roman" w:hAnsi="Times New Roman"/>
      <w:b/>
      <w:bCs/>
      <w:color w:val="CD0023"/>
      <w:sz w:val="38"/>
      <w:szCs w:val="3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661C65"/>
    <w:rPr>
      <w:rFonts w:ascii="Times New Roman" w:eastAsia="Times New Roman" w:hAnsi="Times New Roman" w:cs="Times New Roman"/>
      <w:b/>
      <w:bCs/>
      <w:color w:val="CD0023"/>
      <w:sz w:val="38"/>
      <w:szCs w:val="3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661C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661C65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61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1C65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EE36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C7097F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1B5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1B52E1"/>
  </w:style>
  <w:style w:type="paragraph" w:styleId="Zpat">
    <w:name w:val="footer"/>
    <w:basedOn w:val="Normln"/>
    <w:link w:val="ZpatChar"/>
    <w:uiPriority w:val="99"/>
    <w:semiHidden/>
    <w:unhideWhenUsed/>
    <w:rsid w:val="001B5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1B52E1"/>
  </w:style>
  <w:style w:type="paragraph" w:styleId="Bezmezer">
    <w:name w:val="No Spacing"/>
    <w:qFormat/>
    <w:rsid w:val="00AD35BD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7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ibesip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697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4805</CharactersWithSpaces>
  <SharedDoc>false</SharedDoc>
  <HLinks>
    <vt:vector size="6" baseType="variant">
      <vt:variant>
        <vt:i4>1704018</vt:i4>
      </vt:variant>
      <vt:variant>
        <vt:i4>0</vt:i4>
      </vt:variant>
      <vt:variant>
        <vt:i4>0</vt:i4>
      </vt:variant>
      <vt:variant>
        <vt:i4>5</vt:i4>
      </vt:variant>
      <vt:variant>
        <vt:lpwstr>http://www.ibesip.cz/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Kadeckova</dc:creator>
  <cp:keywords/>
  <cp:lastModifiedBy>Internet</cp:lastModifiedBy>
  <cp:revision>6</cp:revision>
  <dcterms:created xsi:type="dcterms:W3CDTF">2011-10-25T08:04:00Z</dcterms:created>
  <dcterms:modified xsi:type="dcterms:W3CDTF">2011-10-25T14:04:00Z</dcterms:modified>
</cp:coreProperties>
</file>