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8A7" w:rsidRPr="007F0998" w:rsidRDefault="00AB18A7" w:rsidP="00AB18A7">
      <w:pPr>
        <w:jc w:val="both"/>
        <w:rPr>
          <w:b/>
          <w:sz w:val="24"/>
        </w:rPr>
      </w:pPr>
      <w:r w:rsidRPr="00A63668">
        <w:rPr>
          <w:b/>
          <w:sz w:val="24"/>
        </w:rPr>
        <w:t>Pravidla pro použití audio / audiovizuálního nahrávání výslechu</w:t>
      </w:r>
      <w:r w:rsidRPr="005E2BB0">
        <w:rPr>
          <w:sz w:val="24"/>
        </w:rPr>
        <w:t> </w:t>
      </w:r>
    </w:p>
    <w:p w:rsidR="007F0998" w:rsidRDefault="00AB18A7" w:rsidP="00AB18A7">
      <w:pPr>
        <w:jc w:val="both"/>
        <w:rPr>
          <w:i/>
          <w:sz w:val="24"/>
        </w:rPr>
      </w:pPr>
      <w:r w:rsidRPr="005E2BB0">
        <w:rPr>
          <w:i/>
          <w:sz w:val="24"/>
        </w:rPr>
        <w:t>1. Má policie nastavená interní pravidla pro použití audio / audiovizuálního nahrávání výslechu? Pokud ano, prosíme o zpřístupnění těchto interních pravidel.</w:t>
      </w:r>
    </w:p>
    <w:p w:rsidR="00AB18A7" w:rsidRPr="007F0998" w:rsidRDefault="00AB18A7" w:rsidP="00AB18A7">
      <w:pPr>
        <w:jc w:val="both"/>
        <w:rPr>
          <w:i/>
          <w:sz w:val="24"/>
        </w:rPr>
      </w:pPr>
      <w:r w:rsidRPr="005E2BB0">
        <w:rPr>
          <w:sz w:val="24"/>
        </w:rPr>
        <w:t>Policie ČR nemá interní pravidla ve smyslu interního aktu řízení pro použití audio/video nahrávání výslechu.</w:t>
      </w:r>
      <w:r>
        <w:rPr>
          <w:sz w:val="24"/>
        </w:rPr>
        <w:t xml:space="preserve"> Použití se řídí trestním řádem.</w:t>
      </w:r>
    </w:p>
    <w:p w:rsidR="007F0998" w:rsidRDefault="00AB18A7" w:rsidP="00AB18A7">
      <w:pPr>
        <w:jc w:val="both"/>
        <w:rPr>
          <w:i/>
          <w:sz w:val="24"/>
        </w:rPr>
      </w:pPr>
      <w:r w:rsidRPr="00D53D21">
        <w:rPr>
          <w:i/>
          <w:sz w:val="24"/>
        </w:rPr>
        <w:t>2. V jakých případech policie toto nahrávání používá? U kterých skupin osob? Využívá se u obětí, zranitelných obětí, svědků, pachatelů, zranitelných pachatelů?</w:t>
      </w:r>
    </w:p>
    <w:p w:rsidR="00AB18A7" w:rsidRPr="007F0998" w:rsidRDefault="00AB18A7" w:rsidP="00AB18A7">
      <w:pPr>
        <w:jc w:val="both"/>
        <w:rPr>
          <w:i/>
          <w:sz w:val="24"/>
        </w:rPr>
      </w:pPr>
      <w:r w:rsidRPr="00D53D21">
        <w:rPr>
          <w:sz w:val="24"/>
        </w:rPr>
        <w:t>Policie ČR využívá nahrávání vždy, kdy je to vhodné pro vyslýchanou osobu anebo nutné z hlediska procesního provedení úkonu. Může jít o kombinaci ob</w:t>
      </w:r>
      <w:r>
        <w:rPr>
          <w:sz w:val="24"/>
        </w:rPr>
        <w:t>ojího</w:t>
      </w:r>
      <w:r w:rsidRPr="00D53D21">
        <w:rPr>
          <w:sz w:val="24"/>
        </w:rPr>
        <w:t>.</w:t>
      </w:r>
    </w:p>
    <w:p w:rsidR="00AB18A7" w:rsidRPr="00D53D21" w:rsidRDefault="00AB18A7" w:rsidP="00AB18A7">
      <w:pPr>
        <w:jc w:val="both"/>
        <w:rPr>
          <w:i/>
          <w:sz w:val="24"/>
        </w:rPr>
      </w:pPr>
      <w:r w:rsidRPr="00D53D21">
        <w:rPr>
          <w:i/>
          <w:sz w:val="24"/>
        </w:rPr>
        <w:t>3. Kdo rozhoduje o ne/využití audio / audiovizuálního nahrávání výslechu?</w:t>
      </w:r>
    </w:p>
    <w:p w:rsidR="00AB18A7" w:rsidRPr="005E2BB0" w:rsidRDefault="00AB18A7" w:rsidP="00AB18A7">
      <w:pPr>
        <w:jc w:val="both"/>
        <w:rPr>
          <w:sz w:val="24"/>
        </w:rPr>
      </w:pPr>
      <w:r w:rsidRPr="005E2BB0">
        <w:rPr>
          <w:sz w:val="24"/>
        </w:rPr>
        <w:t>Rozhoduje policista, který vede výslech. Vždy je třeba posoudit, zda je to pro vyslýchanou osobu přínosné, zvážit vhodnost nahrávání výslechu,  neodkladnost úkonu a ne/dostupnost techniky.</w:t>
      </w:r>
    </w:p>
    <w:p w:rsidR="00AB18A7" w:rsidRPr="00D53D21" w:rsidRDefault="00AB18A7" w:rsidP="00AB18A7">
      <w:pPr>
        <w:jc w:val="both"/>
        <w:rPr>
          <w:i/>
          <w:sz w:val="24"/>
        </w:rPr>
      </w:pPr>
      <w:r w:rsidRPr="00D53D21">
        <w:rPr>
          <w:i/>
          <w:sz w:val="24"/>
        </w:rPr>
        <w:t>4. V jakých případech dochází k audio nahrávání a v jakých k audiovizuálnímu nahrávání?</w:t>
      </w:r>
    </w:p>
    <w:p w:rsidR="00AB18A7" w:rsidRPr="005E2BB0" w:rsidRDefault="00AB18A7" w:rsidP="00AB18A7">
      <w:pPr>
        <w:jc w:val="both"/>
        <w:rPr>
          <w:sz w:val="24"/>
        </w:rPr>
      </w:pPr>
      <w:r w:rsidRPr="005E2BB0">
        <w:rPr>
          <w:sz w:val="24"/>
        </w:rPr>
        <w:t xml:space="preserve">K audio nahrávání dochází např. v případech, kdy je třeba zamezit setkání oběti s pachatelem. </w:t>
      </w:r>
      <w:r>
        <w:rPr>
          <w:sz w:val="24"/>
        </w:rPr>
        <w:t>Výslech</w:t>
      </w:r>
      <w:r w:rsidRPr="005E2BB0">
        <w:rPr>
          <w:sz w:val="24"/>
        </w:rPr>
        <w:t xml:space="preserve"> je písemně protokolován, pachatel slyší zvukový přenos a může klást otázky.</w:t>
      </w:r>
      <w:r>
        <w:rPr>
          <w:sz w:val="24"/>
        </w:rPr>
        <w:t xml:space="preserve"> </w:t>
      </w:r>
      <w:r w:rsidRPr="005E2BB0">
        <w:rPr>
          <w:sz w:val="24"/>
        </w:rPr>
        <w:t>Audiovizuální nahrávání je prováděno v</w:t>
      </w:r>
      <w:r>
        <w:rPr>
          <w:sz w:val="24"/>
        </w:rPr>
        <w:t>e speciálních výslechových místnostech (dále jen</w:t>
      </w:r>
      <w:r w:rsidRPr="005E2BB0">
        <w:rPr>
          <w:sz w:val="24"/>
        </w:rPr>
        <w:t xml:space="preserve"> </w:t>
      </w:r>
      <w:r>
        <w:rPr>
          <w:sz w:val="24"/>
        </w:rPr>
        <w:t>„</w:t>
      </w:r>
      <w:r w:rsidRPr="005E2BB0">
        <w:rPr>
          <w:sz w:val="24"/>
        </w:rPr>
        <w:t>SVM</w:t>
      </w:r>
      <w:r>
        <w:rPr>
          <w:sz w:val="24"/>
        </w:rPr>
        <w:t>“)</w:t>
      </w:r>
      <w:r w:rsidRPr="005E2BB0">
        <w:rPr>
          <w:sz w:val="24"/>
        </w:rPr>
        <w:t>. </w:t>
      </w:r>
    </w:p>
    <w:p w:rsidR="00AB18A7" w:rsidRPr="00D53D21" w:rsidRDefault="00AB18A7" w:rsidP="00AB18A7">
      <w:pPr>
        <w:jc w:val="both"/>
        <w:rPr>
          <w:i/>
          <w:sz w:val="24"/>
        </w:rPr>
      </w:pPr>
      <w:r w:rsidRPr="00D53D21">
        <w:rPr>
          <w:i/>
          <w:sz w:val="24"/>
        </w:rPr>
        <w:t>5. Nahrává policie poučení o právech (zejm. právu na právní zastoupení?)</w:t>
      </w:r>
    </w:p>
    <w:p w:rsidR="00AB18A7" w:rsidRPr="005E2BB0" w:rsidRDefault="00AB18A7" w:rsidP="00AB18A7">
      <w:pPr>
        <w:jc w:val="both"/>
        <w:rPr>
          <w:sz w:val="24"/>
        </w:rPr>
      </w:pPr>
      <w:r w:rsidRPr="005E2BB0">
        <w:rPr>
          <w:sz w:val="24"/>
        </w:rPr>
        <w:t xml:space="preserve">Součástí protokolu o výslechu je kromě náležitostí popsaných v § 55 trestního řádu (dále jen </w:t>
      </w:r>
      <w:proofErr w:type="spellStart"/>
      <w:proofErr w:type="gramStart"/>
      <w:r w:rsidRPr="005E2BB0">
        <w:rPr>
          <w:sz w:val="24"/>
        </w:rPr>
        <w:t>tr</w:t>
      </w:r>
      <w:proofErr w:type="gramEnd"/>
      <w:r w:rsidRPr="005E2BB0">
        <w:rPr>
          <w:sz w:val="24"/>
        </w:rPr>
        <w:t>.</w:t>
      </w:r>
      <w:proofErr w:type="gramStart"/>
      <w:r w:rsidRPr="005E2BB0">
        <w:rPr>
          <w:sz w:val="24"/>
        </w:rPr>
        <w:t>ř</w:t>
      </w:r>
      <w:proofErr w:type="spellEnd"/>
      <w:r w:rsidRPr="005E2BB0">
        <w:rPr>
          <w:sz w:val="24"/>
        </w:rPr>
        <w:t>.</w:t>
      </w:r>
      <w:proofErr w:type="gramEnd"/>
      <w:r w:rsidRPr="005E2BB0">
        <w:rPr>
          <w:sz w:val="24"/>
        </w:rPr>
        <w:t>) i poučení, které je nahráváno.  </w:t>
      </w:r>
    </w:p>
    <w:p w:rsidR="00AB18A7" w:rsidRPr="007F0998" w:rsidRDefault="00AB18A7" w:rsidP="00AB18A7">
      <w:pPr>
        <w:jc w:val="both"/>
        <w:rPr>
          <w:i/>
          <w:sz w:val="24"/>
        </w:rPr>
      </w:pPr>
      <w:r w:rsidRPr="00D53D21">
        <w:rPr>
          <w:i/>
          <w:sz w:val="24"/>
        </w:rPr>
        <w:t>6. Existují pravidla stanovující, kdy by nahrávání mělo začít a kdy skončit (mělo by např. začít ještě před příchodem zúčastněných osob do místnosti a skončit až po jejich odchodu?)</w:t>
      </w:r>
    </w:p>
    <w:p w:rsidR="00AB18A7" w:rsidRPr="005E2BB0" w:rsidRDefault="00AB18A7" w:rsidP="00AB18A7">
      <w:pPr>
        <w:jc w:val="both"/>
        <w:rPr>
          <w:sz w:val="24"/>
        </w:rPr>
      </w:pPr>
      <w:r w:rsidRPr="005E2BB0">
        <w:rPr>
          <w:sz w:val="24"/>
        </w:rPr>
        <w:t xml:space="preserve">Nahrávání začíná okamžikem začátku úkonu a končí okamžikem ukončení úkonu. </w:t>
      </w:r>
    </w:p>
    <w:p w:rsidR="00AB18A7" w:rsidRPr="007F0998" w:rsidRDefault="00AB18A7" w:rsidP="00AB18A7">
      <w:pPr>
        <w:jc w:val="both"/>
        <w:rPr>
          <w:i/>
          <w:sz w:val="24"/>
        </w:rPr>
      </w:pPr>
      <w:r w:rsidRPr="00D53D21">
        <w:rPr>
          <w:i/>
          <w:sz w:val="24"/>
        </w:rPr>
        <w:t>7. Existují pravidla stanovující, co vše by mělo být na audiovizuální nahrávce zachyceno? (např. celá místnost, zda by měl být vidět jak vyslýchaný, tak vyslýchající, atd.)</w:t>
      </w:r>
    </w:p>
    <w:p w:rsidR="00AB18A7" w:rsidRPr="005E2BB0" w:rsidRDefault="00AB18A7" w:rsidP="00AB18A7">
      <w:pPr>
        <w:jc w:val="both"/>
        <w:rPr>
          <w:sz w:val="24"/>
        </w:rPr>
      </w:pPr>
      <w:r w:rsidRPr="005E2BB0">
        <w:rPr>
          <w:sz w:val="24"/>
        </w:rPr>
        <w:t>Z hlediska procesního provedení úkonu je třeba, aby na nahrávce byl jak vyslýchající, tak vyslýchaný. Ve speciální výslechové místnosti kamera snímá celý prostor.</w:t>
      </w:r>
    </w:p>
    <w:p w:rsidR="00AB18A7" w:rsidRPr="007F0998" w:rsidRDefault="00AB18A7" w:rsidP="00AB18A7">
      <w:pPr>
        <w:jc w:val="both"/>
        <w:rPr>
          <w:i/>
          <w:sz w:val="24"/>
        </w:rPr>
      </w:pPr>
      <w:r w:rsidRPr="00D53D21">
        <w:rPr>
          <w:i/>
          <w:sz w:val="24"/>
        </w:rPr>
        <w:t xml:space="preserve">8. Existují pravidla stanovující, za jakých okolností může být nahrávání přerušeno? Kdo rozhoduje o tomto přerušení? Může o přerušení požádat vyslýchaná osoba? Je důvod pro přerušení součástí záznamu? </w:t>
      </w:r>
    </w:p>
    <w:p w:rsidR="00AB18A7" w:rsidRPr="005E2BB0" w:rsidRDefault="00AB18A7" w:rsidP="00AB18A7">
      <w:pPr>
        <w:jc w:val="both"/>
        <w:rPr>
          <w:sz w:val="24"/>
        </w:rPr>
      </w:pPr>
      <w:r w:rsidRPr="005E2BB0">
        <w:rPr>
          <w:sz w:val="24"/>
        </w:rPr>
        <w:t>Přerušení výslechu může být na základě žádosti samotné vyslýchané osoby, jejího důvěrníka, zmocněnce apod. Vždy by mělo být důvodné (např. přestávka na toaletu, silné rozrušení, nevolnost apod.). Přerušení je zaznamenáno do protokolu, tedy důvod a čas, pokračování výslechu je také zaznamenáno časovým údajem.</w:t>
      </w:r>
    </w:p>
    <w:p w:rsidR="00AB18A7" w:rsidRPr="007F0998" w:rsidRDefault="00AB18A7" w:rsidP="00AB18A7">
      <w:pPr>
        <w:jc w:val="both"/>
        <w:rPr>
          <w:i/>
          <w:sz w:val="24"/>
        </w:rPr>
      </w:pPr>
      <w:r w:rsidRPr="009D6804">
        <w:rPr>
          <w:i/>
          <w:sz w:val="24"/>
        </w:rPr>
        <w:lastRenderedPageBreak/>
        <w:t>9. Jaký druh zařízení je využíván pro nahrávání? Zajímá nás konkrétní typ přístroje. Žádáme rovněž fotografii daného zařízení a záběr pořízený tímto zařízením (bez obličejů) pro lepší představu.</w:t>
      </w:r>
    </w:p>
    <w:p w:rsidR="00AB18A7" w:rsidRPr="005E2BB0" w:rsidRDefault="00AB18A7" w:rsidP="00AB18A7">
      <w:pPr>
        <w:jc w:val="both"/>
        <w:rPr>
          <w:sz w:val="24"/>
        </w:rPr>
      </w:pPr>
      <w:r w:rsidRPr="005E2BB0">
        <w:rPr>
          <w:sz w:val="24"/>
        </w:rPr>
        <w:t xml:space="preserve">Policie nedisponuje unifikovaným typem zařízení na nahrávání </w:t>
      </w:r>
      <w:r>
        <w:rPr>
          <w:sz w:val="24"/>
        </w:rPr>
        <w:t xml:space="preserve">výslechu. K zadokumentování výslechu jsou využívány různé typy zařízení. </w:t>
      </w:r>
      <w:r w:rsidRPr="006D4AC4">
        <w:rPr>
          <w:sz w:val="24"/>
        </w:rPr>
        <w:t>Nahrávání je zapnuto pouze v případě, že je prováděn úkon.</w:t>
      </w:r>
    </w:p>
    <w:p w:rsidR="00AB18A7" w:rsidRPr="00AB1B1B" w:rsidRDefault="00AB18A7" w:rsidP="00AB18A7">
      <w:pPr>
        <w:jc w:val="both"/>
        <w:rPr>
          <w:i/>
          <w:sz w:val="24"/>
        </w:rPr>
      </w:pPr>
      <w:r w:rsidRPr="00AB1B1B">
        <w:rPr>
          <w:i/>
          <w:sz w:val="24"/>
        </w:rPr>
        <w:t>10. Pokud je pořízena nahrávka, jakým způsobem je zpřístupněna vyslýchané osobě anebo jejímu právnímu zástupci? Dostanou nahrávku automaticky, anebo o ni musí požádat? Na základě čeho mohou podat žádost? Za jakých okolností bude žádosti vyhověno? Pokud</w:t>
      </w:r>
      <w:r w:rsidRPr="00AB18A7">
        <w:rPr>
          <w:i/>
          <w:sz w:val="24"/>
        </w:rPr>
        <w:t xml:space="preserve"> </w:t>
      </w:r>
      <w:r w:rsidRPr="00AB1B1B">
        <w:rPr>
          <w:i/>
          <w:sz w:val="24"/>
        </w:rPr>
        <w:t>bude přístup odepřen, jaké jsou oproti takovému rozhodnutí opravné prostředky? V jakém časovém horizontu bude nahrávka zpřístupněna?</w:t>
      </w:r>
    </w:p>
    <w:p w:rsidR="00AB18A7" w:rsidRPr="005E2BB0" w:rsidRDefault="00AB18A7" w:rsidP="00AB18A7">
      <w:pPr>
        <w:jc w:val="both"/>
        <w:rPr>
          <w:sz w:val="24"/>
        </w:rPr>
      </w:pPr>
      <w:r w:rsidRPr="005E2BB0">
        <w:rPr>
          <w:sz w:val="24"/>
        </w:rPr>
        <w:t xml:space="preserve">Obviněný, poškozený a zúčastněná osoba, jejich obhájci a zmocněnci mají právo nahlížet do spisů, s výjimkou protokolu o hlasování a osobních údajů svědka podle § 55 odst. 2 </w:t>
      </w:r>
      <w:proofErr w:type="spellStart"/>
      <w:proofErr w:type="gramStart"/>
      <w:r w:rsidRPr="005E2BB0">
        <w:rPr>
          <w:sz w:val="24"/>
        </w:rPr>
        <w:t>tr</w:t>
      </w:r>
      <w:proofErr w:type="gramEnd"/>
      <w:r w:rsidRPr="005E2BB0">
        <w:rPr>
          <w:sz w:val="24"/>
        </w:rPr>
        <w:t>.</w:t>
      </w:r>
      <w:proofErr w:type="gramStart"/>
      <w:r w:rsidRPr="005E2BB0">
        <w:rPr>
          <w:sz w:val="24"/>
        </w:rPr>
        <w:t>ř</w:t>
      </w:r>
      <w:proofErr w:type="spellEnd"/>
      <w:r w:rsidRPr="005E2BB0">
        <w:rPr>
          <w:sz w:val="24"/>
        </w:rPr>
        <w:t>.</w:t>
      </w:r>
      <w:proofErr w:type="gramEnd"/>
      <w:r w:rsidRPr="005E2BB0">
        <w:rPr>
          <w:sz w:val="24"/>
        </w:rPr>
        <w:t xml:space="preserve">, činit si z nich výpisky a poznámky a pořizovat si na své náklady kopie spisů a jejich částí. Totéž právo má zákonný zástupce nebo opatrovník obviněného, poškozeného nebo zúčastněné osoby, jestliže tyto osoby nejsou plně svéprávné nebo je-li jejich svéprávnost omezena. Jiné osoby tak mohou činit se souhlasem předsedy senátu a v přípravném řízení se souhlasem státního zástupce nebo policejního orgánu, jen pokud je toho třeba k uplatnění jejich práv. </w:t>
      </w:r>
    </w:p>
    <w:p w:rsidR="00AB18A7" w:rsidRPr="005E2BB0" w:rsidRDefault="00AB18A7" w:rsidP="00AB18A7">
      <w:pPr>
        <w:jc w:val="both"/>
        <w:rPr>
          <w:sz w:val="24"/>
        </w:rPr>
      </w:pPr>
      <w:r w:rsidRPr="005E2BB0">
        <w:rPr>
          <w:sz w:val="24"/>
        </w:rPr>
        <w:t> V přípravném řízení může státní zástupce nebo policejní orgán právo nahlédnout do spisů a spolu s tím ostatní práva uvedená v odstavci 1 ze závažných důvodů odepřít. Závažnost důvodů, ze kterých tato práva odepřel policejní orgán, je na žádost osoby, jíž se odepření týká, státní zástupce povinen urychleně přezkoumat. Tato práva nelze odepřít obviněnému a obhájci, jakmile byli upozorněni na možnost prostudovat spisy, a při sjednávání dohody o vině a trestu.</w:t>
      </w:r>
    </w:p>
    <w:p w:rsidR="00AB18A7" w:rsidRPr="005E2BB0" w:rsidRDefault="00AB18A7" w:rsidP="00AB18A7">
      <w:pPr>
        <w:jc w:val="both"/>
        <w:rPr>
          <w:sz w:val="24"/>
        </w:rPr>
      </w:pPr>
      <w:r w:rsidRPr="005E2BB0">
        <w:rPr>
          <w:sz w:val="24"/>
        </w:rPr>
        <w:t xml:space="preserve">Tomu, kdo měl právo být úkonu přítomen, nemůže být odepřeno nahlédnutí do protokolu o takovém úkonu. </w:t>
      </w:r>
    </w:p>
    <w:p w:rsidR="00AB18A7" w:rsidRPr="005E2BB0" w:rsidRDefault="00AB18A7" w:rsidP="00AB18A7">
      <w:pPr>
        <w:jc w:val="both"/>
        <w:rPr>
          <w:sz w:val="24"/>
        </w:rPr>
      </w:pPr>
      <w:r w:rsidRPr="005E2BB0">
        <w:rPr>
          <w:sz w:val="24"/>
        </w:rPr>
        <w:t xml:space="preserve">Při nahlížení do spisů je nutno učinit taková opatření, aby nebyly zpřístupněny údaje, se kterými se podle § 55 odst. 1 písm. c) </w:t>
      </w:r>
      <w:proofErr w:type="spellStart"/>
      <w:r>
        <w:rPr>
          <w:sz w:val="24"/>
        </w:rPr>
        <w:t>tr</w:t>
      </w:r>
      <w:proofErr w:type="spellEnd"/>
      <w:r>
        <w:rPr>
          <w:sz w:val="24"/>
        </w:rPr>
        <w:t xml:space="preserve">. </w:t>
      </w:r>
      <w:proofErr w:type="gramStart"/>
      <w:r>
        <w:rPr>
          <w:sz w:val="24"/>
        </w:rPr>
        <w:t>ř.</w:t>
      </w:r>
      <w:proofErr w:type="gramEnd"/>
      <w:r>
        <w:rPr>
          <w:sz w:val="24"/>
        </w:rPr>
        <w:t xml:space="preserve"> </w:t>
      </w:r>
      <w:r w:rsidRPr="005E2BB0">
        <w:rPr>
          <w:sz w:val="24"/>
        </w:rPr>
        <w:t xml:space="preserve">mohou seznamovat pouze orgány činné v trestním řízení a úředníci Probační a mediační služby činní v dané věci. V případě žádosti osoby, proti níž se trestní řízení vede, o sdělení těchto údajů se užije § 55 odst. 1 písm. c) </w:t>
      </w:r>
      <w:proofErr w:type="spellStart"/>
      <w:r>
        <w:rPr>
          <w:sz w:val="24"/>
        </w:rPr>
        <w:t>tr</w:t>
      </w:r>
      <w:proofErr w:type="spellEnd"/>
      <w:r>
        <w:rPr>
          <w:sz w:val="24"/>
        </w:rPr>
        <w:t xml:space="preserve">. </w:t>
      </w:r>
      <w:proofErr w:type="gramStart"/>
      <w:r>
        <w:rPr>
          <w:sz w:val="24"/>
        </w:rPr>
        <w:t>ř.</w:t>
      </w:r>
      <w:proofErr w:type="gramEnd"/>
      <w:r>
        <w:rPr>
          <w:sz w:val="24"/>
        </w:rPr>
        <w:t xml:space="preserve"> </w:t>
      </w:r>
      <w:r w:rsidRPr="005E2BB0">
        <w:rPr>
          <w:sz w:val="24"/>
        </w:rPr>
        <w:t>obdobně.</w:t>
      </w:r>
    </w:p>
    <w:p w:rsidR="00AB18A7" w:rsidRPr="005E2BB0" w:rsidRDefault="00AB18A7" w:rsidP="00AB18A7">
      <w:pPr>
        <w:jc w:val="both"/>
        <w:rPr>
          <w:sz w:val="24"/>
        </w:rPr>
      </w:pPr>
      <w:r w:rsidRPr="005E2BB0">
        <w:rPr>
          <w:sz w:val="24"/>
        </w:rPr>
        <w:t>Obviněný, jeho obhájce nebo zákonný zástupce/opatrovník se mohou účastnit všech úkonů v rámci přípravného řízení. Toto právo má i zmocněnec poškozeného.</w:t>
      </w:r>
    </w:p>
    <w:p w:rsidR="00AB18A7" w:rsidRPr="00AB1B1B" w:rsidRDefault="00AB18A7" w:rsidP="00AB18A7">
      <w:pPr>
        <w:jc w:val="both"/>
        <w:rPr>
          <w:i/>
          <w:sz w:val="24"/>
        </w:rPr>
      </w:pPr>
      <w:r w:rsidRPr="00AB1B1B">
        <w:rPr>
          <w:i/>
          <w:sz w:val="24"/>
        </w:rPr>
        <w:t>11. Má podezřelá nebo obviněná osoba přístup ke všem nahrávkám ve spisu, např. k nahrávkám svědeckých výpovědí?</w:t>
      </w:r>
    </w:p>
    <w:p w:rsidR="00AB18A7" w:rsidRPr="005E2BB0" w:rsidRDefault="00AB18A7" w:rsidP="00AB18A7">
      <w:pPr>
        <w:jc w:val="both"/>
        <w:rPr>
          <w:sz w:val="24"/>
        </w:rPr>
      </w:pPr>
      <w:r w:rsidRPr="005E2BB0">
        <w:rPr>
          <w:sz w:val="24"/>
        </w:rPr>
        <w:t xml:space="preserve">Obviněný (jeho obhájce či opatrovník) má přístup ke všem úkonům (tedy i protokolům) v rámci přípravného řízení. Vždy je třeba učinit taková opatření, aby nebyly zpřístupněny údaje, se kterými se podle § 55 odst. 1 písm. c) </w:t>
      </w:r>
      <w:proofErr w:type="spellStart"/>
      <w:r>
        <w:rPr>
          <w:sz w:val="24"/>
        </w:rPr>
        <w:t>tr</w:t>
      </w:r>
      <w:proofErr w:type="spellEnd"/>
      <w:r>
        <w:rPr>
          <w:sz w:val="24"/>
        </w:rPr>
        <w:t xml:space="preserve">. </w:t>
      </w:r>
      <w:proofErr w:type="gramStart"/>
      <w:r>
        <w:rPr>
          <w:sz w:val="24"/>
        </w:rPr>
        <w:t>ř.</w:t>
      </w:r>
      <w:proofErr w:type="gramEnd"/>
      <w:r>
        <w:rPr>
          <w:sz w:val="24"/>
        </w:rPr>
        <w:t xml:space="preserve"> </w:t>
      </w:r>
      <w:r w:rsidRPr="005E2BB0">
        <w:rPr>
          <w:sz w:val="24"/>
        </w:rPr>
        <w:t>mohou seznamovat pouze orgány činné v trestním řízení a úředníci Probační a mediační služby činní v dané věci. </w:t>
      </w:r>
    </w:p>
    <w:p w:rsidR="00AB18A7" w:rsidRPr="00AB1B1B" w:rsidRDefault="00AB18A7" w:rsidP="00AB18A7">
      <w:pPr>
        <w:jc w:val="both"/>
        <w:rPr>
          <w:i/>
          <w:sz w:val="24"/>
        </w:rPr>
      </w:pPr>
      <w:r w:rsidRPr="00AB1B1B">
        <w:rPr>
          <w:i/>
          <w:sz w:val="24"/>
        </w:rPr>
        <w:t>12. Je zpřístupnění nahrávky zatíženo nějakým poplatkem?</w:t>
      </w:r>
    </w:p>
    <w:p w:rsidR="00AB18A7" w:rsidRPr="005E2BB0" w:rsidRDefault="00AB18A7" w:rsidP="00AB18A7">
      <w:pPr>
        <w:jc w:val="both"/>
        <w:rPr>
          <w:sz w:val="24"/>
        </w:rPr>
      </w:pPr>
      <w:r w:rsidRPr="005E2BB0">
        <w:rPr>
          <w:sz w:val="24"/>
        </w:rPr>
        <w:lastRenderedPageBreak/>
        <w:t>Pouze osoby vyjmenované výše mají zákonné právo nahlížet do spisu. Toto právo není zpoplatněno.</w:t>
      </w:r>
    </w:p>
    <w:p w:rsidR="00AB18A7" w:rsidRPr="00AB1B1B" w:rsidRDefault="00AB18A7" w:rsidP="00AB18A7">
      <w:pPr>
        <w:jc w:val="both"/>
        <w:rPr>
          <w:i/>
          <w:sz w:val="24"/>
        </w:rPr>
      </w:pPr>
      <w:r w:rsidRPr="00AB1B1B">
        <w:rPr>
          <w:i/>
          <w:sz w:val="24"/>
        </w:rPr>
        <w:t>13. Pokud je nahrávka zpřístupněna osobě ve vazbě, jsou jí zpřístupněna rovněž zařízení k přehrání dotyčné nahrávky?</w:t>
      </w:r>
    </w:p>
    <w:p w:rsidR="00AB18A7" w:rsidRPr="005E2BB0" w:rsidRDefault="00AB18A7" w:rsidP="00AB18A7">
      <w:pPr>
        <w:jc w:val="both"/>
        <w:rPr>
          <w:sz w:val="24"/>
        </w:rPr>
      </w:pPr>
      <w:r w:rsidRPr="005E2BB0">
        <w:rPr>
          <w:sz w:val="24"/>
        </w:rPr>
        <w:t>Každé osobě, která byla vzata do vazby, musí být umožněno seznámit se s obsahem výslechu. </w:t>
      </w:r>
    </w:p>
    <w:p w:rsidR="00AB18A7" w:rsidRPr="00AB1B1B" w:rsidRDefault="00AB18A7" w:rsidP="00AB18A7">
      <w:pPr>
        <w:jc w:val="both"/>
        <w:rPr>
          <w:i/>
          <w:sz w:val="24"/>
        </w:rPr>
      </w:pPr>
      <w:r w:rsidRPr="00AB1B1B">
        <w:rPr>
          <w:i/>
          <w:sz w:val="24"/>
        </w:rPr>
        <w:t xml:space="preserve">14. Jak dlouho jsou nahrávky uchovávány a jaká jsou pravidla pro jejich destrukci? Jakým způsobem je zajištěna ochrana os. </w:t>
      </w:r>
      <w:proofErr w:type="gramStart"/>
      <w:r w:rsidRPr="00AB1B1B">
        <w:rPr>
          <w:i/>
          <w:sz w:val="24"/>
        </w:rPr>
        <w:t>údajů</w:t>
      </w:r>
      <w:proofErr w:type="gramEnd"/>
      <w:r w:rsidRPr="00AB1B1B">
        <w:rPr>
          <w:i/>
          <w:sz w:val="24"/>
        </w:rPr>
        <w:t xml:space="preserve"> dotčených osob?</w:t>
      </w:r>
    </w:p>
    <w:p w:rsidR="00AB18A7" w:rsidRPr="005E2BB0" w:rsidRDefault="00AB18A7" w:rsidP="00AB18A7">
      <w:pPr>
        <w:jc w:val="both"/>
        <w:rPr>
          <w:sz w:val="24"/>
        </w:rPr>
      </w:pPr>
      <w:r w:rsidRPr="005E2BB0">
        <w:rPr>
          <w:sz w:val="24"/>
        </w:rPr>
        <w:t xml:space="preserve">Nahrávky jsou uchovávány na základě skartační lhůty spisového řádu. Se spisovým materiálem se mohou seznamovat pouze orgány činné v trestním řízení (policejní orgán, dozorující státní zástupce, soudce) a osoby výše vyjmenované. Opatření, která byla učiněna postupem podle § 55 odst. 1 písm. c) </w:t>
      </w:r>
      <w:proofErr w:type="spellStart"/>
      <w:proofErr w:type="gramStart"/>
      <w:r w:rsidRPr="005E2BB0">
        <w:rPr>
          <w:sz w:val="24"/>
        </w:rPr>
        <w:t>tr</w:t>
      </w:r>
      <w:proofErr w:type="gramEnd"/>
      <w:r w:rsidRPr="005E2BB0">
        <w:rPr>
          <w:sz w:val="24"/>
        </w:rPr>
        <w:t>.</w:t>
      </w:r>
      <w:proofErr w:type="gramStart"/>
      <w:r w:rsidRPr="005E2BB0">
        <w:rPr>
          <w:sz w:val="24"/>
        </w:rPr>
        <w:t>ř</w:t>
      </w:r>
      <w:proofErr w:type="spellEnd"/>
      <w:r w:rsidRPr="005E2BB0">
        <w:rPr>
          <w:sz w:val="24"/>
        </w:rPr>
        <w:t>.</w:t>
      </w:r>
      <w:proofErr w:type="gramEnd"/>
      <w:r w:rsidRPr="005E2BB0">
        <w:rPr>
          <w:sz w:val="24"/>
        </w:rPr>
        <w:t xml:space="preserve"> jsou platná po celou dobu řízení.</w:t>
      </w:r>
    </w:p>
    <w:p w:rsidR="00AB18A7" w:rsidRPr="00AB1B1B" w:rsidRDefault="00AB18A7" w:rsidP="00AB18A7">
      <w:pPr>
        <w:jc w:val="both"/>
        <w:rPr>
          <w:i/>
          <w:sz w:val="24"/>
        </w:rPr>
      </w:pPr>
      <w:r w:rsidRPr="00AB1B1B">
        <w:rPr>
          <w:i/>
          <w:sz w:val="24"/>
        </w:rPr>
        <w:t>15. V případech, kdy nedochází k nahrávání: jakým způsobem je zachycen průběh výslechu? Jedná se o přepis v reálném čase anebo shrnutí? Zapisuje jej přímo vyslýchající policista anebo zapisovatelka?</w:t>
      </w:r>
    </w:p>
    <w:p w:rsidR="00AB18A7" w:rsidRPr="005E2BB0" w:rsidRDefault="00AB18A7" w:rsidP="00AB18A7">
      <w:pPr>
        <w:jc w:val="both"/>
        <w:rPr>
          <w:sz w:val="24"/>
        </w:rPr>
      </w:pPr>
      <w:r w:rsidRPr="005E2BB0">
        <w:rPr>
          <w:sz w:val="24"/>
        </w:rPr>
        <w:t xml:space="preserve">V případě, že nedochází k nahrávání, je průběh výslechu protokolován písemně s náležitostmi uvedenými v § 55 </w:t>
      </w:r>
      <w:proofErr w:type="spellStart"/>
      <w:proofErr w:type="gramStart"/>
      <w:r w:rsidRPr="005E2BB0">
        <w:rPr>
          <w:sz w:val="24"/>
        </w:rPr>
        <w:t>tr</w:t>
      </w:r>
      <w:proofErr w:type="gramEnd"/>
      <w:r w:rsidRPr="005E2BB0">
        <w:rPr>
          <w:sz w:val="24"/>
        </w:rPr>
        <w:t>.</w:t>
      </w:r>
      <w:proofErr w:type="gramStart"/>
      <w:r w:rsidRPr="005E2BB0">
        <w:rPr>
          <w:sz w:val="24"/>
        </w:rPr>
        <w:t>ř</w:t>
      </w:r>
      <w:proofErr w:type="spellEnd"/>
      <w:r w:rsidRPr="005E2BB0">
        <w:rPr>
          <w:sz w:val="24"/>
        </w:rPr>
        <w:t>.</w:t>
      </w:r>
      <w:proofErr w:type="gramEnd"/>
      <w:r w:rsidRPr="005E2BB0">
        <w:rPr>
          <w:sz w:val="24"/>
        </w:rPr>
        <w:t xml:space="preserve"> Jedná se o reálný čas. Výslech zapisuje nejčastěji přímo vyslýchající. Všechny osoba účastné či přítomné výslechu musí být zaprotokolovány. </w:t>
      </w:r>
    </w:p>
    <w:p w:rsidR="00AB18A7" w:rsidRPr="00AB1B1B" w:rsidRDefault="00AB18A7" w:rsidP="00AB18A7">
      <w:pPr>
        <w:jc w:val="both"/>
        <w:rPr>
          <w:i/>
          <w:sz w:val="24"/>
        </w:rPr>
      </w:pPr>
      <w:r w:rsidRPr="00AB1B1B">
        <w:rPr>
          <w:i/>
          <w:sz w:val="24"/>
        </w:rPr>
        <w:t>16. Pokud je pořízena nahrávka, vyhotovuje se z ní následně i přepis? Pokud ano, kdo má k takovému přepisu přístup a za jakých okolností?</w:t>
      </w:r>
    </w:p>
    <w:p w:rsidR="00AB18A7" w:rsidRPr="005E2BB0" w:rsidRDefault="00AB18A7" w:rsidP="00AB18A7">
      <w:pPr>
        <w:jc w:val="both"/>
        <w:rPr>
          <w:sz w:val="24"/>
        </w:rPr>
      </w:pPr>
      <w:r w:rsidRPr="005E2BB0">
        <w:rPr>
          <w:sz w:val="24"/>
        </w:rPr>
        <w:t>Pokud je pořízena audio-video nahrávka výslechu, je pořizován její přepis, který je založen do spisu. Přístup k přepisu výslechu mají pouze osoby vyjmenované výše.</w:t>
      </w:r>
    </w:p>
    <w:p w:rsidR="00AB18A7" w:rsidRPr="007F0998" w:rsidRDefault="00AB18A7" w:rsidP="00AB18A7">
      <w:pPr>
        <w:jc w:val="both"/>
        <w:rPr>
          <w:b/>
          <w:sz w:val="24"/>
        </w:rPr>
      </w:pPr>
      <w:r w:rsidRPr="00A63668">
        <w:rPr>
          <w:b/>
          <w:sz w:val="24"/>
        </w:rPr>
        <w:t>Vyhodnocování zranitelných osob a využití výslechových místností:</w:t>
      </w:r>
    </w:p>
    <w:p w:rsidR="00AB18A7" w:rsidRPr="00AB1B1B" w:rsidRDefault="00AB18A7" w:rsidP="00AB18A7">
      <w:pPr>
        <w:jc w:val="both"/>
        <w:rPr>
          <w:i/>
          <w:sz w:val="24"/>
        </w:rPr>
      </w:pPr>
      <w:r w:rsidRPr="00AB1B1B">
        <w:rPr>
          <w:i/>
          <w:sz w:val="24"/>
        </w:rPr>
        <w:t>17. Jakým způsobem bývá vyhodnocováno, zda je vyslýchaná osoba zranitelnou osobou? Jak je pojem „zranitelná osoba“ definován? Kdo provádí toto vyhodnocení?</w:t>
      </w:r>
    </w:p>
    <w:p w:rsidR="00AB18A7" w:rsidRPr="005E2BB0" w:rsidRDefault="00AB18A7" w:rsidP="00AB18A7">
      <w:pPr>
        <w:jc w:val="both"/>
        <w:rPr>
          <w:sz w:val="24"/>
        </w:rPr>
      </w:pPr>
      <w:r w:rsidRPr="005E2BB0">
        <w:rPr>
          <w:sz w:val="24"/>
        </w:rPr>
        <w:t>Od roku 2013 je účinný zákon č. 45/2013 Sb., o obětech trestných činů, kde je v § 2 stanoveno, kdo je obětí a kdo je zvlášť zranitelnou obětí. Není-li to zřejmé, je třeba přistupovat k oběti tak, jako by byla zvlášť zranitelnou. Pokud je svědek osobou, která je ohroženou - „zranitelnou“- z důvodu nebezpečí hrozícího ze strany pachatele, Policie ČR zajistí takovému svědku ochranu.</w:t>
      </w:r>
    </w:p>
    <w:p w:rsidR="00AB18A7" w:rsidRPr="00AB1B1B" w:rsidRDefault="00AB18A7" w:rsidP="00AB18A7">
      <w:pPr>
        <w:jc w:val="both"/>
        <w:rPr>
          <w:i/>
          <w:sz w:val="24"/>
        </w:rPr>
      </w:pPr>
      <w:r w:rsidRPr="00AB1B1B">
        <w:rPr>
          <w:i/>
          <w:sz w:val="24"/>
        </w:rPr>
        <w:t>18. Kolik existuje v současné chvíli výslechových místností s možností audiovizuálního nahrávání? Na jakých služebnách jsou umístěny? Kdo k nim má přístup a kdo a jakým způsobem rozhoduje o možnosti jejich využití?</w:t>
      </w:r>
    </w:p>
    <w:p w:rsidR="00AB18A7" w:rsidRPr="005E2BB0" w:rsidRDefault="00AB18A7" w:rsidP="00AB18A7">
      <w:pPr>
        <w:jc w:val="both"/>
        <w:rPr>
          <w:sz w:val="24"/>
        </w:rPr>
      </w:pPr>
      <w:r w:rsidRPr="005E2BB0">
        <w:rPr>
          <w:sz w:val="24"/>
        </w:rPr>
        <w:t xml:space="preserve">Policie ČR měla ke konci roku 2017 k dispozici 66 výslechových místností. SVM se budují i nadále, jejich počet je znám vždy ke konci kalendářního, resp. začátku nového kalendářního roku. Některé SVM jsou umístěny v objektu policie a to jak krajského ředitelství, tak územního odboru, některé jsou mimo objekt policie (např. městský úřad, nemocnice). Přístup k nim má </w:t>
      </w:r>
      <w:r w:rsidRPr="005E2BB0">
        <w:rPr>
          <w:sz w:val="24"/>
        </w:rPr>
        <w:lastRenderedPageBreak/>
        <w:t>každý policejní orgán. Vždy je nutné obrátit se na součást policie, v jejímž regionu je SVM zřízena.</w:t>
      </w:r>
    </w:p>
    <w:p w:rsidR="00AB18A7" w:rsidRPr="00E52692" w:rsidRDefault="00AB18A7" w:rsidP="00AB18A7">
      <w:pPr>
        <w:jc w:val="both"/>
        <w:rPr>
          <w:i/>
          <w:sz w:val="24"/>
        </w:rPr>
      </w:pPr>
      <w:r w:rsidRPr="00E52692">
        <w:rPr>
          <w:i/>
          <w:sz w:val="24"/>
        </w:rPr>
        <w:t>19. Probíhají v těchto výslechových místnostech výslechy pouze obětí, anebo i svědků nebo pachatelů? Jakých skupin? (zranitelní, nezletilí,…)</w:t>
      </w:r>
    </w:p>
    <w:p w:rsidR="00AB18A7" w:rsidRPr="005E2BB0" w:rsidRDefault="00AB18A7" w:rsidP="00AB18A7">
      <w:pPr>
        <w:jc w:val="both"/>
        <w:rPr>
          <w:sz w:val="24"/>
        </w:rPr>
      </w:pPr>
      <w:r w:rsidRPr="005E2BB0">
        <w:rPr>
          <w:sz w:val="24"/>
        </w:rPr>
        <w:t>Ve výslechových místnostech probíhají úkony:</w:t>
      </w:r>
    </w:p>
    <w:p w:rsidR="00AB18A7" w:rsidRPr="005E2BB0" w:rsidRDefault="00AB18A7" w:rsidP="00AB18A7">
      <w:pPr>
        <w:jc w:val="both"/>
        <w:rPr>
          <w:sz w:val="24"/>
        </w:rPr>
      </w:pPr>
      <w:r w:rsidRPr="005E2BB0">
        <w:rPr>
          <w:sz w:val="24"/>
        </w:rPr>
        <w:t>Výslechy dětí/nezletilých - oběti, svědci, pachatelé</w:t>
      </w:r>
      <w:r w:rsidR="00FE7755">
        <w:rPr>
          <w:sz w:val="24"/>
        </w:rPr>
        <w:t>.</w:t>
      </w:r>
    </w:p>
    <w:p w:rsidR="00AB18A7" w:rsidRPr="005E2BB0" w:rsidRDefault="00AB18A7" w:rsidP="00AB18A7">
      <w:pPr>
        <w:jc w:val="both"/>
        <w:rPr>
          <w:sz w:val="24"/>
        </w:rPr>
      </w:pPr>
      <w:r w:rsidRPr="005E2BB0">
        <w:rPr>
          <w:sz w:val="24"/>
        </w:rPr>
        <w:t>Dospělé osoby - domácí násilí, znásilnění</w:t>
      </w:r>
      <w:r w:rsidR="00FE7755">
        <w:rPr>
          <w:sz w:val="24"/>
        </w:rPr>
        <w:t>.</w:t>
      </w:r>
    </w:p>
    <w:p w:rsidR="00AB18A7" w:rsidRPr="005E2BB0" w:rsidRDefault="00AB18A7" w:rsidP="00AB18A7">
      <w:pPr>
        <w:jc w:val="both"/>
        <w:rPr>
          <w:sz w:val="24"/>
        </w:rPr>
      </w:pPr>
      <w:r w:rsidRPr="005E2BB0">
        <w:rPr>
          <w:sz w:val="24"/>
        </w:rPr>
        <w:t>Ostatní znevýhodněné skupiny - senioři, hendikepovaní</w:t>
      </w:r>
      <w:r w:rsidR="00FE7755">
        <w:rPr>
          <w:sz w:val="24"/>
        </w:rPr>
        <w:t>.</w:t>
      </w:r>
    </w:p>
    <w:p w:rsidR="00AB18A7" w:rsidRPr="005E2BB0" w:rsidRDefault="00FE7755" w:rsidP="00AB18A7">
      <w:pPr>
        <w:jc w:val="both"/>
        <w:rPr>
          <w:sz w:val="24"/>
        </w:rPr>
      </w:pPr>
      <w:r>
        <w:rPr>
          <w:sz w:val="24"/>
        </w:rPr>
        <w:t>Ostatní výslechy.</w:t>
      </w:r>
      <w:bookmarkStart w:id="0" w:name="_GoBack"/>
      <w:bookmarkEnd w:id="0"/>
    </w:p>
    <w:p w:rsidR="00AB18A7" w:rsidRPr="007F0998" w:rsidRDefault="00AB18A7" w:rsidP="00AB18A7">
      <w:pPr>
        <w:jc w:val="both"/>
        <w:rPr>
          <w:b/>
          <w:sz w:val="24"/>
        </w:rPr>
      </w:pPr>
      <w:r w:rsidRPr="00A63668">
        <w:rPr>
          <w:b/>
          <w:sz w:val="24"/>
        </w:rPr>
        <w:t>Statistické údaje týkající se výslechů v letech 2013-2017:</w:t>
      </w:r>
    </w:p>
    <w:p w:rsidR="00AB18A7" w:rsidRPr="00E52692" w:rsidRDefault="00AB18A7" w:rsidP="00AB18A7">
      <w:pPr>
        <w:jc w:val="both"/>
        <w:rPr>
          <w:i/>
          <w:sz w:val="24"/>
        </w:rPr>
      </w:pPr>
      <w:r w:rsidRPr="00E52692">
        <w:rPr>
          <w:i/>
          <w:sz w:val="24"/>
        </w:rPr>
        <w:t>20. Jaký byl počet výslechů v letech 2013-2017? Dohromady, v každém roce zvlášť. Prosíme o rozdělení dle těchto kategorií: vyslýchané osoby (podezřelí, obvinění, svědci, oběti apod.), vyslýchající osoby (policisté, soudní úředníci, další osoby).</w:t>
      </w:r>
    </w:p>
    <w:p w:rsidR="00AB18A7" w:rsidRPr="005E2BB0" w:rsidRDefault="00AB18A7" w:rsidP="00AB18A7">
      <w:pPr>
        <w:jc w:val="both"/>
        <w:rPr>
          <w:sz w:val="24"/>
        </w:rPr>
      </w:pPr>
      <w:r w:rsidRPr="005E2BB0">
        <w:rPr>
          <w:sz w:val="24"/>
        </w:rPr>
        <w:t>Policie ČR nedisponuje statistikou, kolik bylo vedeno výslechů celkem.</w:t>
      </w:r>
      <w:r>
        <w:rPr>
          <w:sz w:val="24"/>
        </w:rPr>
        <w:t xml:space="preserve"> </w:t>
      </w:r>
      <w:r w:rsidRPr="005E2BB0">
        <w:rPr>
          <w:sz w:val="24"/>
        </w:rPr>
        <w:t>Výslech vede policejní orgán. Je-li prováděn výslech jako neodkladný nebo neopakovatelný, provede se za účasti soudce, který může do úkonu zasahovat.</w:t>
      </w:r>
    </w:p>
    <w:p w:rsidR="00AB18A7" w:rsidRPr="00E52692" w:rsidRDefault="00AB18A7" w:rsidP="00AB18A7">
      <w:pPr>
        <w:jc w:val="both"/>
        <w:rPr>
          <w:i/>
          <w:sz w:val="24"/>
        </w:rPr>
      </w:pPr>
      <w:r w:rsidRPr="00E52692">
        <w:rPr>
          <w:i/>
          <w:sz w:val="24"/>
        </w:rPr>
        <w:t>21. Jaký počet výslechů v letech 2013-2017 byl zvukově nahráván? Dohromady, v každém roce zvlášť. Prosíme o rozdělení dle těchto kategorií: vyslýchané osoby (podezřelí, obvinění, svědci, oběti apod.), vyslýchající osoby (policisté, soudní úředníci, další osoby). Prosíme o dodržení stejných kategorií jako v předešlé otázce.</w:t>
      </w:r>
    </w:p>
    <w:p w:rsidR="00AB18A7" w:rsidRPr="005E2BB0" w:rsidRDefault="00AB18A7" w:rsidP="00AB18A7">
      <w:pPr>
        <w:jc w:val="both"/>
        <w:rPr>
          <w:sz w:val="24"/>
        </w:rPr>
      </w:pPr>
      <w:r w:rsidRPr="005E2BB0">
        <w:rPr>
          <w:sz w:val="24"/>
        </w:rPr>
        <w:t>Pokud nebyl úkon proveden v SVM, není vedena statistika.</w:t>
      </w:r>
      <w:r>
        <w:rPr>
          <w:sz w:val="24"/>
        </w:rPr>
        <w:t xml:space="preserve"> </w:t>
      </w:r>
      <w:r w:rsidRPr="005E2BB0">
        <w:rPr>
          <w:sz w:val="24"/>
        </w:rPr>
        <w:t>Policie ČR nedisponuje statistikou, kolik výslechů celkem</w:t>
      </w:r>
      <w:r>
        <w:rPr>
          <w:sz w:val="24"/>
        </w:rPr>
        <w:t xml:space="preserve"> bylo zvukově nahráváno včetně rozdělení do </w:t>
      </w:r>
      <w:r w:rsidR="00161149">
        <w:rPr>
          <w:sz w:val="24"/>
        </w:rPr>
        <w:t xml:space="preserve">požadovaných </w:t>
      </w:r>
      <w:r>
        <w:rPr>
          <w:sz w:val="24"/>
        </w:rPr>
        <w:t>kategorií</w:t>
      </w:r>
      <w:r w:rsidRPr="005E2BB0">
        <w:rPr>
          <w:sz w:val="24"/>
        </w:rPr>
        <w:t>.</w:t>
      </w:r>
      <w:r>
        <w:rPr>
          <w:sz w:val="24"/>
        </w:rPr>
        <w:t xml:space="preserve"> </w:t>
      </w:r>
    </w:p>
    <w:p w:rsidR="00AB18A7" w:rsidRPr="00E52692" w:rsidRDefault="00AB18A7" w:rsidP="00AB18A7">
      <w:pPr>
        <w:jc w:val="both"/>
        <w:rPr>
          <w:i/>
          <w:sz w:val="24"/>
        </w:rPr>
      </w:pPr>
      <w:r w:rsidRPr="00E52692">
        <w:rPr>
          <w:i/>
          <w:sz w:val="24"/>
        </w:rPr>
        <w:t>22. Jaký počet výslechů v letech 2013-2017 byl audiovizuálně nahráván? Dohromady, v každém roce zvlášť. Prosíme o rozdělení dle těchto kategorií: vyslýchané osoby (podezřelí, obvinění, svědci, oběti apod.), vyslýchající osoby (policisté, soudní úředníci, další osoby).</w:t>
      </w:r>
    </w:p>
    <w:p w:rsidR="00AB18A7" w:rsidRDefault="00AB18A7" w:rsidP="00AB18A7">
      <w:pPr>
        <w:jc w:val="both"/>
        <w:rPr>
          <w:sz w:val="24"/>
        </w:rPr>
      </w:pPr>
      <w:r w:rsidRPr="005E2BB0">
        <w:rPr>
          <w:sz w:val="24"/>
        </w:rPr>
        <w:t xml:space="preserve">Všechny výslechy vedené </w:t>
      </w:r>
      <w:r>
        <w:rPr>
          <w:sz w:val="24"/>
        </w:rPr>
        <w:t>Policí ČR</w:t>
      </w:r>
      <w:r w:rsidRPr="005E2BB0">
        <w:rPr>
          <w:sz w:val="24"/>
        </w:rPr>
        <w:t xml:space="preserve"> v SVM byly nahrávány. </w:t>
      </w:r>
      <w:r>
        <w:rPr>
          <w:sz w:val="24"/>
        </w:rPr>
        <w:t>P</w:t>
      </w:r>
      <w:r w:rsidRPr="005E2BB0">
        <w:rPr>
          <w:sz w:val="24"/>
        </w:rPr>
        <w:t>očty úkonů v</w:t>
      </w:r>
      <w:r>
        <w:rPr>
          <w:sz w:val="24"/>
        </w:rPr>
        <w:t> </w:t>
      </w:r>
      <w:r w:rsidRPr="005E2BB0">
        <w:rPr>
          <w:sz w:val="24"/>
        </w:rPr>
        <w:t>SVM</w:t>
      </w:r>
      <w:r>
        <w:rPr>
          <w:sz w:val="24"/>
        </w:rPr>
        <w:t>:</w:t>
      </w:r>
    </w:p>
    <w:p w:rsidR="00AB18A7" w:rsidRDefault="00AB18A7" w:rsidP="00AB18A7">
      <w:pPr>
        <w:jc w:val="both"/>
        <w:rPr>
          <w:sz w:val="24"/>
        </w:rPr>
      </w:pPr>
    </w:p>
    <w:p w:rsidR="00AB18A7" w:rsidRPr="00AB18A7" w:rsidRDefault="00AB18A7" w:rsidP="00AB18A7">
      <w:pPr>
        <w:spacing w:after="0" w:line="260" w:lineRule="atLeast"/>
        <w:jc w:val="both"/>
        <w:rPr>
          <w:rFonts w:ascii="Arial" w:eastAsia="Times New Roman" w:hAnsi="Arial" w:cs="Times New Roman"/>
          <w:sz w:val="24"/>
          <w:szCs w:val="24"/>
          <w:lang w:eastAsia="cs-CZ"/>
        </w:rPr>
      </w:pPr>
    </w:p>
    <w:tbl>
      <w:tblPr>
        <w:tblW w:w="0" w:type="dxa"/>
        <w:tblInd w:w="-5" w:type="dxa"/>
        <w:tblCellMar>
          <w:left w:w="0" w:type="dxa"/>
          <w:right w:w="0" w:type="dxa"/>
        </w:tblCellMar>
        <w:tblLook w:val="04A0" w:firstRow="1" w:lastRow="0" w:firstColumn="1" w:lastColumn="0" w:noHBand="0" w:noVBand="1"/>
      </w:tblPr>
      <w:tblGrid>
        <w:gridCol w:w="673"/>
        <w:gridCol w:w="703"/>
        <w:gridCol w:w="851"/>
        <w:gridCol w:w="1142"/>
        <w:gridCol w:w="923"/>
        <w:gridCol w:w="1191"/>
        <w:gridCol w:w="882"/>
        <w:gridCol w:w="1624"/>
        <w:gridCol w:w="1068"/>
      </w:tblGrid>
      <w:tr w:rsidR="00AB18A7" w:rsidRPr="00AB18A7" w:rsidTr="00D208FD">
        <w:tc>
          <w:tcPr>
            <w:tcW w:w="8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AB18A7" w:rsidRPr="00AB18A7" w:rsidRDefault="00AB18A7" w:rsidP="00AB18A7">
            <w:pPr>
              <w:spacing w:after="0" w:line="260" w:lineRule="atLeast"/>
              <w:jc w:val="center"/>
              <w:rPr>
                <w:rFonts w:ascii="Arial" w:eastAsia="Times New Roman" w:hAnsi="Arial" w:cs="Arial"/>
                <w:b/>
                <w:bCs/>
                <w:sz w:val="20"/>
                <w:szCs w:val="20"/>
                <w:lang w:eastAsia="cs-CZ"/>
              </w:rPr>
            </w:pPr>
          </w:p>
        </w:tc>
        <w:tc>
          <w:tcPr>
            <w:tcW w:w="297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b/>
                <w:bCs/>
                <w:sz w:val="20"/>
                <w:szCs w:val="20"/>
                <w:lang w:eastAsia="cs-CZ"/>
              </w:rPr>
              <w:t>výslechy dětí/nezletilých</w:t>
            </w:r>
          </w:p>
        </w:tc>
        <w:tc>
          <w:tcPr>
            <w:tcW w:w="226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b/>
                <w:bCs/>
                <w:sz w:val="20"/>
                <w:szCs w:val="20"/>
                <w:lang w:eastAsia="cs-CZ"/>
              </w:rPr>
              <w:t>dospělé osoby</w:t>
            </w:r>
          </w:p>
        </w:tc>
        <w:tc>
          <w:tcPr>
            <w:tcW w:w="269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b/>
                <w:bCs/>
                <w:sz w:val="20"/>
                <w:szCs w:val="20"/>
                <w:lang w:eastAsia="cs-CZ"/>
              </w:rPr>
            </w:pPr>
            <w:r w:rsidRPr="00AB18A7">
              <w:rPr>
                <w:rFonts w:ascii="Arial" w:eastAsia="Times New Roman" w:hAnsi="Arial" w:cs="Arial"/>
                <w:b/>
                <w:bCs/>
                <w:sz w:val="20"/>
                <w:szCs w:val="20"/>
                <w:lang w:eastAsia="cs-CZ"/>
              </w:rPr>
              <w:t>ostatní znevýhodněné</w:t>
            </w:r>
          </w:p>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b/>
                <w:bCs/>
                <w:sz w:val="20"/>
                <w:szCs w:val="20"/>
                <w:lang w:eastAsia="cs-CZ"/>
              </w:rPr>
              <w:t>skupiny</w:t>
            </w:r>
          </w:p>
        </w:tc>
        <w:tc>
          <w:tcPr>
            <w:tcW w:w="11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b/>
                <w:bCs/>
                <w:sz w:val="20"/>
                <w:szCs w:val="20"/>
                <w:lang w:eastAsia="cs-CZ"/>
              </w:rPr>
            </w:pPr>
            <w:r w:rsidRPr="00AB18A7">
              <w:rPr>
                <w:rFonts w:ascii="Arial" w:eastAsia="Times New Roman" w:hAnsi="Arial" w:cs="Arial"/>
                <w:b/>
                <w:bCs/>
                <w:sz w:val="20"/>
                <w:szCs w:val="20"/>
                <w:lang w:eastAsia="cs-CZ"/>
              </w:rPr>
              <w:t>ostatní výslechy</w:t>
            </w:r>
          </w:p>
        </w:tc>
      </w:tr>
      <w:tr w:rsidR="00AB18A7" w:rsidRPr="00AB18A7" w:rsidTr="00D208FD">
        <w:tc>
          <w:tcPr>
            <w:tcW w:w="8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b/>
                <w:bCs/>
                <w:sz w:val="20"/>
                <w:szCs w:val="20"/>
                <w:lang w:eastAsia="cs-CZ"/>
              </w:rPr>
            </w:pPr>
            <w:r w:rsidRPr="00AB18A7">
              <w:rPr>
                <w:rFonts w:ascii="Arial" w:eastAsia="Times New Roman" w:hAnsi="Arial" w:cs="Arial"/>
                <w:b/>
                <w:bCs/>
                <w:sz w:val="20"/>
                <w:szCs w:val="20"/>
                <w:lang w:eastAsia="cs-CZ"/>
              </w:rPr>
              <w:t>rok</w:t>
            </w:r>
          </w:p>
        </w:tc>
        <w:tc>
          <w:tcPr>
            <w:tcW w:w="808"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b/>
                <w:bCs/>
                <w:sz w:val="20"/>
                <w:szCs w:val="20"/>
                <w:lang w:eastAsia="cs-CZ"/>
              </w:rPr>
              <w:t>oběti</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b/>
                <w:bCs/>
                <w:sz w:val="20"/>
                <w:szCs w:val="20"/>
                <w:lang w:eastAsia="cs-CZ"/>
              </w:rPr>
              <w:t>svědci</w:t>
            </w:r>
          </w:p>
        </w:tc>
        <w:tc>
          <w:tcPr>
            <w:tcW w:w="1177"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b/>
                <w:bCs/>
                <w:sz w:val="20"/>
                <w:szCs w:val="20"/>
                <w:lang w:eastAsia="cs-CZ"/>
              </w:rPr>
              <w:t>pachatelé</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b/>
                <w:bCs/>
                <w:sz w:val="20"/>
                <w:szCs w:val="20"/>
                <w:lang w:eastAsia="cs-CZ"/>
              </w:rPr>
            </w:pPr>
            <w:r w:rsidRPr="00AB18A7">
              <w:rPr>
                <w:rFonts w:ascii="Arial" w:eastAsia="Times New Roman" w:hAnsi="Arial" w:cs="Arial"/>
                <w:b/>
                <w:bCs/>
                <w:sz w:val="20"/>
                <w:szCs w:val="20"/>
                <w:lang w:eastAsia="cs-CZ"/>
              </w:rPr>
              <w:t>domácí</w:t>
            </w:r>
          </w:p>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b/>
                <w:bCs/>
                <w:sz w:val="20"/>
                <w:szCs w:val="20"/>
                <w:lang w:eastAsia="cs-CZ"/>
              </w:rPr>
              <w:t>násilí</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b/>
                <w:bCs/>
                <w:sz w:val="20"/>
                <w:szCs w:val="20"/>
                <w:lang w:eastAsia="cs-CZ"/>
              </w:rPr>
            </w:pPr>
            <w:r w:rsidRPr="00AB18A7">
              <w:rPr>
                <w:rFonts w:ascii="Arial" w:eastAsia="Times New Roman" w:hAnsi="Arial" w:cs="Arial"/>
                <w:b/>
                <w:bCs/>
                <w:sz w:val="20"/>
                <w:szCs w:val="20"/>
                <w:lang w:eastAsia="cs-CZ"/>
              </w:rPr>
              <w:t>znásilnění</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b/>
                <w:bCs/>
                <w:sz w:val="20"/>
                <w:szCs w:val="20"/>
                <w:lang w:eastAsia="cs-CZ"/>
              </w:rPr>
            </w:pPr>
            <w:r w:rsidRPr="00AB18A7">
              <w:rPr>
                <w:rFonts w:ascii="Arial" w:eastAsia="Times New Roman" w:hAnsi="Arial" w:cs="Arial"/>
                <w:b/>
                <w:bCs/>
                <w:sz w:val="20"/>
                <w:szCs w:val="20"/>
                <w:lang w:eastAsia="cs-CZ"/>
              </w:rPr>
              <w:t>senioři</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b/>
                <w:bCs/>
                <w:sz w:val="20"/>
                <w:szCs w:val="20"/>
                <w:lang w:eastAsia="cs-CZ"/>
              </w:rPr>
            </w:pPr>
            <w:r w:rsidRPr="00AB18A7">
              <w:rPr>
                <w:rFonts w:ascii="Arial" w:eastAsia="Times New Roman" w:hAnsi="Arial" w:cs="Arial"/>
                <w:b/>
                <w:bCs/>
                <w:sz w:val="20"/>
                <w:szCs w:val="20"/>
                <w:lang w:eastAsia="cs-CZ"/>
              </w:rPr>
              <w:t>handicapovaní</w:t>
            </w: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rsidR="00AB18A7" w:rsidRPr="00AB18A7" w:rsidRDefault="00AB18A7" w:rsidP="00AB18A7">
            <w:pPr>
              <w:spacing w:after="0" w:line="260" w:lineRule="atLeast"/>
              <w:jc w:val="center"/>
              <w:rPr>
                <w:rFonts w:ascii="Arial" w:eastAsia="Times New Roman" w:hAnsi="Arial" w:cs="Arial"/>
                <w:b/>
                <w:bCs/>
                <w:sz w:val="20"/>
                <w:szCs w:val="20"/>
                <w:lang w:eastAsia="cs-CZ"/>
              </w:rPr>
            </w:pPr>
          </w:p>
        </w:tc>
      </w:tr>
      <w:tr w:rsidR="00AB18A7" w:rsidRPr="00AB18A7" w:rsidTr="00D208FD">
        <w:tc>
          <w:tcPr>
            <w:tcW w:w="8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b/>
                <w:bCs/>
                <w:sz w:val="20"/>
                <w:szCs w:val="20"/>
                <w:lang w:eastAsia="cs-CZ"/>
              </w:rPr>
            </w:pPr>
            <w:r w:rsidRPr="00AB18A7">
              <w:rPr>
                <w:rFonts w:ascii="Arial" w:eastAsia="Times New Roman" w:hAnsi="Arial" w:cs="Arial"/>
                <w:b/>
                <w:bCs/>
                <w:sz w:val="20"/>
                <w:szCs w:val="20"/>
                <w:lang w:eastAsia="cs-CZ"/>
              </w:rPr>
              <w:t>2015</w:t>
            </w:r>
          </w:p>
        </w:tc>
        <w:tc>
          <w:tcPr>
            <w:tcW w:w="808"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729</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375</w:t>
            </w:r>
          </w:p>
        </w:tc>
        <w:tc>
          <w:tcPr>
            <w:tcW w:w="1177"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73</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57</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29</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22</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15</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537</w:t>
            </w:r>
          </w:p>
        </w:tc>
      </w:tr>
      <w:tr w:rsidR="00AB18A7" w:rsidRPr="00AB18A7" w:rsidTr="00D208FD">
        <w:tc>
          <w:tcPr>
            <w:tcW w:w="8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b/>
                <w:bCs/>
                <w:sz w:val="20"/>
                <w:szCs w:val="20"/>
                <w:lang w:eastAsia="cs-CZ"/>
              </w:rPr>
            </w:pPr>
            <w:r w:rsidRPr="00AB18A7">
              <w:rPr>
                <w:rFonts w:ascii="Arial" w:eastAsia="Times New Roman" w:hAnsi="Arial" w:cs="Arial"/>
                <w:b/>
                <w:bCs/>
                <w:sz w:val="20"/>
                <w:szCs w:val="20"/>
                <w:lang w:eastAsia="cs-CZ"/>
              </w:rPr>
              <w:t>2016</w:t>
            </w:r>
          </w:p>
        </w:tc>
        <w:tc>
          <w:tcPr>
            <w:tcW w:w="808"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779</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402</w:t>
            </w:r>
          </w:p>
        </w:tc>
        <w:tc>
          <w:tcPr>
            <w:tcW w:w="1177"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67</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60</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34</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23</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24</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550</w:t>
            </w:r>
          </w:p>
        </w:tc>
      </w:tr>
      <w:tr w:rsidR="00AB18A7" w:rsidRPr="00AB18A7" w:rsidTr="00D208FD">
        <w:tc>
          <w:tcPr>
            <w:tcW w:w="8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b/>
                <w:bCs/>
                <w:sz w:val="20"/>
                <w:szCs w:val="20"/>
                <w:lang w:eastAsia="cs-CZ"/>
              </w:rPr>
            </w:pPr>
            <w:r w:rsidRPr="00AB18A7">
              <w:rPr>
                <w:rFonts w:ascii="Arial" w:eastAsia="Times New Roman" w:hAnsi="Arial" w:cs="Arial"/>
                <w:b/>
                <w:bCs/>
                <w:sz w:val="20"/>
                <w:szCs w:val="20"/>
                <w:lang w:eastAsia="cs-CZ"/>
              </w:rPr>
              <w:t>2017</w:t>
            </w:r>
          </w:p>
        </w:tc>
        <w:tc>
          <w:tcPr>
            <w:tcW w:w="808"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858</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551</w:t>
            </w:r>
          </w:p>
        </w:tc>
        <w:tc>
          <w:tcPr>
            <w:tcW w:w="1177"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89</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104</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38</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31</w:t>
            </w:r>
          </w:p>
        </w:tc>
        <w:tc>
          <w:tcPr>
            <w:tcW w:w="1701"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10</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rsidR="00AB18A7" w:rsidRPr="00AB18A7" w:rsidRDefault="00AB18A7" w:rsidP="00AB18A7">
            <w:pPr>
              <w:spacing w:after="0" w:line="260" w:lineRule="atLeast"/>
              <w:jc w:val="center"/>
              <w:rPr>
                <w:rFonts w:ascii="Arial" w:eastAsia="Times New Roman" w:hAnsi="Arial" w:cs="Arial"/>
                <w:sz w:val="20"/>
                <w:szCs w:val="20"/>
                <w:lang w:eastAsia="cs-CZ"/>
              </w:rPr>
            </w:pPr>
            <w:r w:rsidRPr="00AB18A7">
              <w:rPr>
                <w:rFonts w:ascii="Arial" w:eastAsia="Times New Roman" w:hAnsi="Arial" w:cs="Arial"/>
                <w:sz w:val="20"/>
                <w:szCs w:val="20"/>
                <w:lang w:eastAsia="cs-CZ"/>
              </w:rPr>
              <w:t>240</w:t>
            </w:r>
          </w:p>
        </w:tc>
      </w:tr>
    </w:tbl>
    <w:p w:rsidR="00AB18A7" w:rsidRDefault="00AB18A7" w:rsidP="00AB18A7">
      <w:pPr>
        <w:jc w:val="both"/>
        <w:rPr>
          <w:sz w:val="24"/>
        </w:rPr>
      </w:pPr>
    </w:p>
    <w:p w:rsidR="00AB18A7" w:rsidRPr="005E2BB0" w:rsidRDefault="00AB18A7" w:rsidP="00AB18A7">
      <w:pPr>
        <w:jc w:val="both"/>
        <w:rPr>
          <w:sz w:val="24"/>
        </w:rPr>
      </w:pPr>
      <w:r w:rsidRPr="005E2BB0">
        <w:rPr>
          <w:sz w:val="24"/>
        </w:rPr>
        <w:lastRenderedPageBreak/>
        <w:t>Policie ČR nedisponuje statistikou, kolik výslechů celkem</w:t>
      </w:r>
      <w:r>
        <w:rPr>
          <w:sz w:val="24"/>
        </w:rPr>
        <w:t xml:space="preserve"> bylo audiovizuálně nahráváno včetně rozdělení do požadovaných kategorií</w:t>
      </w:r>
      <w:r w:rsidRPr="005E2BB0">
        <w:rPr>
          <w:sz w:val="24"/>
        </w:rPr>
        <w:t>.</w:t>
      </w:r>
      <w:r>
        <w:rPr>
          <w:sz w:val="24"/>
        </w:rPr>
        <w:t xml:space="preserve"> </w:t>
      </w:r>
    </w:p>
    <w:p w:rsidR="00AB18A7" w:rsidRPr="00E52692" w:rsidRDefault="00AB18A7" w:rsidP="00AB18A7">
      <w:pPr>
        <w:jc w:val="both"/>
        <w:rPr>
          <w:i/>
          <w:sz w:val="24"/>
        </w:rPr>
      </w:pPr>
      <w:r w:rsidRPr="00D061D5">
        <w:rPr>
          <w:i/>
          <w:sz w:val="24"/>
        </w:rPr>
        <w:t>23.</w:t>
      </w:r>
      <w:r w:rsidRPr="00E52692">
        <w:rPr>
          <w:i/>
          <w:sz w:val="24"/>
        </w:rPr>
        <w:t xml:space="preserve"> Jaký byl v letech 2013-2017 počet žádostí ze strany vyslýchajících osob, aby byl výslech audio / audiovizuálně nahráván? Kolika z těchto žádostí bylo vyhověno? Dohromady, v každém roce zvlášť. Prosíme o rozdělení dle těchto kategorií: vyslýchané osoby (podezřelí, obvinění, svědci, oběti apod.), vyslýchající osoby (policisté, soudní úředníci, další osoby).</w:t>
      </w:r>
    </w:p>
    <w:p w:rsidR="00AB18A7" w:rsidRPr="007F0998" w:rsidRDefault="00AB18A7" w:rsidP="007F0998">
      <w:pPr>
        <w:rPr>
          <w:color w:val="1F497D"/>
        </w:rPr>
      </w:pPr>
      <w:r w:rsidRPr="005E2BB0">
        <w:rPr>
          <w:sz w:val="24"/>
        </w:rPr>
        <w:t>Policie nedisponuje statistikou žádostí o audio-video nahrávání výslechu.</w:t>
      </w:r>
      <w:r>
        <w:rPr>
          <w:sz w:val="24"/>
        </w:rPr>
        <w:t xml:space="preserve"> </w:t>
      </w:r>
      <w:r w:rsidRPr="005E2BB0">
        <w:rPr>
          <w:sz w:val="24"/>
        </w:rPr>
        <w:t> </w:t>
      </w:r>
    </w:p>
    <w:p w:rsidR="00AB18A7" w:rsidRPr="00E52692" w:rsidRDefault="00AB18A7" w:rsidP="00AB18A7">
      <w:pPr>
        <w:jc w:val="both"/>
        <w:rPr>
          <w:i/>
          <w:sz w:val="24"/>
        </w:rPr>
      </w:pPr>
      <w:r w:rsidRPr="00E52692">
        <w:rPr>
          <w:i/>
          <w:sz w:val="24"/>
        </w:rPr>
        <w:t xml:space="preserve">24. Jaký byl k </w:t>
      </w:r>
      <w:proofErr w:type="gramStart"/>
      <w:r w:rsidRPr="00E52692">
        <w:rPr>
          <w:i/>
          <w:sz w:val="24"/>
        </w:rPr>
        <w:t>31.12.2017</w:t>
      </w:r>
      <w:proofErr w:type="gramEnd"/>
      <w:r w:rsidRPr="00E52692">
        <w:rPr>
          <w:i/>
          <w:sz w:val="24"/>
        </w:rPr>
        <w:t xml:space="preserve"> počet výslechových místností (policejních, soudních)? Dohromady, zvlášť dle vyslýchajícího orgánu (policie, soud) a pokud možno podle kraje.</w:t>
      </w:r>
    </w:p>
    <w:p w:rsidR="00AB18A7" w:rsidRDefault="00AB18A7" w:rsidP="00AB18A7">
      <w:pPr>
        <w:jc w:val="both"/>
        <w:rPr>
          <w:sz w:val="24"/>
        </w:rPr>
      </w:pPr>
      <w:r>
        <w:rPr>
          <w:sz w:val="24"/>
        </w:rPr>
        <w:t>V</w:t>
      </w:r>
      <w:r w:rsidRPr="00EB0DDA">
        <w:rPr>
          <w:sz w:val="24"/>
        </w:rPr>
        <w:t>ýslech lze provést kdekoliv, je-li to vhodné a účelné např. v</w:t>
      </w:r>
      <w:r>
        <w:rPr>
          <w:sz w:val="24"/>
        </w:rPr>
        <w:t> </w:t>
      </w:r>
      <w:r w:rsidRPr="00EB0DDA">
        <w:rPr>
          <w:sz w:val="24"/>
        </w:rPr>
        <w:t>nemocnici</w:t>
      </w:r>
      <w:r>
        <w:rPr>
          <w:sz w:val="24"/>
        </w:rPr>
        <w:t>. K</w:t>
      </w:r>
      <w:r w:rsidRPr="00EB0DDA">
        <w:rPr>
          <w:sz w:val="24"/>
        </w:rPr>
        <w:t xml:space="preserve"> výslechu mohou být využívány místnosti či prostory </w:t>
      </w:r>
      <w:r>
        <w:rPr>
          <w:sz w:val="24"/>
        </w:rPr>
        <w:t xml:space="preserve">policie sloužící i k jinému účelu </w:t>
      </w:r>
      <w:r w:rsidRPr="00EB0DDA">
        <w:rPr>
          <w:sz w:val="24"/>
        </w:rPr>
        <w:t xml:space="preserve">např. kanceláře. </w:t>
      </w:r>
      <w:r>
        <w:rPr>
          <w:sz w:val="24"/>
        </w:rPr>
        <w:t xml:space="preserve">Centrální evidence </w:t>
      </w:r>
      <w:r w:rsidRPr="00EB0DDA">
        <w:rPr>
          <w:sz w:val="24"/>
        </w:rPr>
        <w:t xml:space="preserve"> všech výslechových místností v rámci </w:t>
      </w:r>
      <w:r>
        <w:rPr>
          <w:sz w:val="24"/>
        </w:rPr>
        <w:t>Policie ČR</w:t>
      </w:r>
      <w:r w:rsidRPr="00EB0DDA">
        <w:rPr>
          <w:sz w:val="24"/>
        </w:rPr>
        <w:t xml:space="preserve"> </w:t>
      </w:r>
      <w:r>
        <w:rPr>
          <w:sz w:val="24"/>
        </w:rPr>
        <w:t>není vedena.</w:t>
      </w:r>
      <w:r w:rsidRPr="00EB0DDA">
        <w:rPr>
          <w:sz w:val="24"/>
        </w:rPr>
        <w:t xml:space="preserve"> </w:t>
      </w:r>
      <w:r w:rsidRPr="005E2BB0">
        <w:rPr>
          <w:sz w:val="24"/>
        </w:rPr>
        <w:t>Policie ČR vede soupis SVM. Viz otázka č. 18.</w:t>
      </w:r>
      <w:r>
        <w:rPr>
          <w:sz w:val="24"/>
        </w:rPr>
        <w:t xml:space="preserve"> </w:t>
      </w:r>
    </w:p>
    <w:p w:rsidR="00AB18A7" w:rsidRDefault="00AB18A7" w:rsidP="00AB18A7">
      <w:pPr>
        <w:jc w:val="both"/>
        <w:rPr>
          <w:sz w:val="24"/>
        </w:rPr>
      </w:pPr>
      <w:r>
        <w:rPr>
          <w:sz w:val="24"/>
        </w:rPr>
        <w:t>Počet SVM podle jednotlivých krajských ředitelství policie (dále jen „KŘP“):</w:t>
      </w:r>
    </w:p>
    <w:p w:rsidR="00AB18A7" w:rsidRDefault="00AB18A7" w:rsidP="00AB18A7">
      <w:pPr>
        <w:jc w:val="both"/>
        <w:rPr>
          <w:sz w:val="24"/>
        </w:rPr>
      </w:pPr>
    </w:p>
    <w:tbl>
      <w:tblPr>
        <w:tblStyle w:val="Mkatabulky"/>
        <w:tblW w:w="0" w:type="auto"/>
        <w:tblLook w:val="04A0" w:firstRow="1" w:lastRow="0" w:firstColumn="1" w:lastColumn="0" w:noHBand="0" w:noVBand="1"/>
      </w:tblPr>
      <w:tblGrid>
        <w:gridCol w:w="3256"/>
        <w:gridCol w:w="708"/>
      </w:tblGrid>
      <w:tr w:rsidR="00AB18A7" w:rsidRPr="00AB18A7" w:rsidTr="00D208FD">
        <w:tc>
          <w:tcPr>
            <w:tcW w:w="3256" w:type="dxa"/>
          </w:tcPr>
          <w:p w:rsidR="00AB18A7" w:rsidRPr="00AB18A7" w:rsidRDefault="00AB18A7" w:rsidP="00AB18A7">
            <w:pPr>
              <w:spacing w:line="260" w:lineRule="atLeast"/>
              <w:jc w:val="both"/>
              <w:rPr>
                <w:rFonts w:ascii="Arial" w:hAnsi="Arial"/>
                <w:sz w:val="24"/>
                <w:szCs w:val="24"/>
              </w:rPr>
            </w:pPr>
            <w:r w:rsidRPr="00AB18A7">
              <w:rPr>
                <w:rFonts w:ascii="Arial" w:hAnsi="Arial" w:cs="Arial"/>
                <w:szCs w:val="24"/>
              </w:rPr>
              <w:t xml:space="preserve">KŘP hl. m. Prahy </w:t>
            </w:r>
          </w:p>
        </w:tc>
        <w:tc>
          <w:tcPr>
            <w:tcW w:w="708" w:type="dxa"/>
          </w:tcPr>
          <w:p w:rsidR="00AB18A7" w:rsidRPr="00AB18A7" w:rsidRDefault="00AB18A7" w:rsidP="00AB18A7">
            <w:pPr>
              <w:spacing w:line="260" w:lineRule="atLeast"/>
              <w:jc w:val="both"/>
              <w:rPr>
                <w:rFonts w:ascii="Arial" w:hAnsi="Arial" w:cs="Arial"/>
                <w:szCs w:val="24"/>
              </w:rPr>
            </w:pPr>
            <w:r w:rsidRPr="00AB18A7">
              <w:rPr>
                <w:rFonts w:ascii="Arial" w:hAnsi="Arial" w:cs="Arial"/>
                <w:szCs w:val="24"/>
              </w:rPr>
              <w:t>2</w:t>
            </w:r>
          </w:p>
        </w:tc>
      </w:tr>
      <w:tr w:rsidR="00AB18A7" w:rsidRPr="00AB18A7" w:rsidTr="00D208FD">
        <w:tc>
          <w:tcPr>
            <w:tcW w:w="3256" w:type="dxa"/>
          </w:tcPr>
          <w:p w:rsidR="00AB18A7" w:rsidRPr="00AB18A7" w:rsidRDefault="00AB18A7" w:rsidP="00AB18A7">
            <w:pPr>
              <w:spacing w:line="260" w:lineRule="atLeast"/>
              <w:jc w:val="both"/>
              <w:rPr>
                <w:rFonts w:ascii="Arial" w:hAnsi="Arial"/>
                <w:sz w:val="24"/>
                <w:szCs w:val="24"/>
              </w:rPr>
            </w:pPr>
            <w:r w:rsidRPr="00AB18A7">
              <w:rPr>
                <w:rFonts w:ascii="Arial" w:hAnsi="Arial" w:cs="Arial"/>
                <w:szCs w:val="24"/>
              </w:rPr>
              <w:t xml:space="preserve">KŘP Středočeského kraje  </w:t>
            </w:r>
          </w:p>
        </w:tc>
        <w:tc>
          <w:tcPr>
            <w:tcW w:w="708" w:type="dxa"/>
          </w:tcPr>
          <w:p w:rsidR="00AB18A7" w:rsidRPr="00AB18A7" w:rsidRDefault="00AB18A7" w:rsidP="00AB18A7">
            <w:pPr>
              <w:spacing w:line="260" w:lineRule="atLeast"/>
              <w:jc w:val="both"/>
              <w:rPr>
                <w:rFonts w:ascii="Arial" w:hAnsi="Arial" w:cs="Arial"/>
                <w:szCs w:val="24"/>
              </w:rPr>
            </w:pPr>
            <w:r w:rsidRPr="00AB18A7">
              <w:rPr>
                <w:rFonts w:ascii="Arial" w:hAnsi="Arial" w:cs="Arial"/>
                <w:szCs w:val="24"/>
              </w:rPr>
              <w:t>10</w:t>
            </w:r>
          </w:p>
        </w:tc>
      </w:tr>
      <w:tr w:rsidR="00AB18A7" w:rsidRPr="00AB18A7" w:rsidTr="00D208FD">
        <w:tc>
          <w:tcPr>
            <w:tcW w:w="3256" w:type="dxa"/>
          </w:tcPr>
          <w:p w:rsidR="00AB18A7" w:rsidRPr="00AB18A7" w:rsidRDefault="00AB18A7" w:rsidP="00AB18A7">
            <w:pPr>
              <w:spacing w:line="260" w:lineRule="atLeast"/>
              <w:jc w:val="both"/>
              <w:rPr>
                <w:rFonts w:ascii="Arial" w:hAnsi="Arial"/>
                <w:sz w:val="24"/>
                <w:szCs w:val="24"/>
              </w:rPr>
            </w:pPr>
            <w:r w:rsidRPr="00AB18A7">
              <w:rPr>
                <w:rFonts w:ascii="Arial" w:hAnsi="Arial" w:cs="Arial"/>
                <w:szCs w:val="24"/>
              </w:rPr>
              <w:t xml:space="preserve">KŘP Jihočeského kraje </w:t>
            </w:r>
          </w:p>
        </w:tc>
        <w:tc>
          <w:tcPr>
            <w:tcW w:w="708" w:type="dxa"/>
          </w:tcPr>
          <w:p w:rsidR="00AB18A7" w:rsidRPr="00AB18A7" w:rsidRDefault="00AB18A7" w:rsidP="00AB18A7">
            <w:pPr>
              <w:spacing w:line="260" w:lineRule="atLeast"/>
              <w:jc w:val="both"/>
              <w:rPr>
                <w:rFonts w:ascii="Arial" w:hAnsi="Arial" w:cs="Arial"/>
                <w:szCs w:val="24"/>
              </w:rPr>
            </w:pPr>
            <w:r w:rsidRPr="00AB18A7">
              <w:rPr>
                <w:rFonts w:ascii="Arial" w:hAnsi="Arial" w:cs="Arial"/>
                <w:szCs w:val="24"/>
              </w:rPr>
              <w:t>6</w:t>
            </w:r>
          </w:p>
        </w:tc>
      </w:tr>
      <w:tr w:rsidR="00AB18A7" w:rsidRPr="00AB18A7" w:rsidTr="00D208FD">
        <w:tc>
          <w:tcPr>
            <w:tcW w:w="3256" w:type="dxa"/>
          </w:tcPr>
          <w:p w:rsidR="00AB18A7" w:rsidRPr="00AB18A7" w:rsidRDefault="00AB18A7" w:rsidP="00AB18A7">
            <w:pPr>
              <w:spacing w:line="260" w:lineRule="atLeast"/>
              <w:rPr>
                <w:rFonts w:ascii="Arial" w:hAnsi="Arial"/>
                <w:szCs w:val="24"/>
              </w:rPr>
            </w:pPr>
            <w:r w:rsidRPr="00AB18A7">
              <w:rPr>
                <w:rFonts w:ascii="Arial" w:hAnsi="Arial" w:cs="Arial"/>
                <w:szCs w:val="24"/>
              </w:rPr>
              <w:t xml:space="preserve">KŘP Karlovarského kraje </w:t>
            </w:r>
          </w:p>
        </w:tc>
        <w:tc>
          <w:tcPr>
            <w:tcW w:w="708" w:type="dxa"/>
          </w:tcPr>
          <w:p w:rsidR="00AB18A7" w:rsidRPr="00AB18A7" w:rsidRDefault="00AB18A7" w:rsidP="00AB18A7">
            <w:pPr>
              <w:spacing w:line="260" w:lineRule="atLeast"/>
              <w:rPr>
                <w:rFonts w:ascii="Arial" w:hAnsi="Arial" w:cs="Arial"/>
                <w:szCs w:val="24"/>
              </w:rPr>
            </w:pPr>
            <w:r w:rsidRPr="00AB18A7">
              <w:rPr>
                <w:rFonts w:ascii="Arial" w:hAnsi="Arial" w:cs="Arial"/>
                <w:szCs w:val="24"/>
              </w:rPr>
              <w:t>2</w:t>
            </w:r>
          </w:p>
        </w:tc>
      </w:tr>
      <w:tr w:rsidR="00AB18A7" w:rsidRPr="00AB18A7" w:rsidTr="00D208FD">
        <w:tc>
          <w:tcPr>
            <w:tcW w:w="3256" w:type="dxa"/>
          </w:tcPr>
          <w:p w:rsidR="00AB18A7" w:rsidRPr="00AB18A7" w:rsidRDefault="00AB18A7" w:rsidP="00AB18A7">
            <w:pPr>
              <w:spacing w:line="260" w:lineRule="atLeast"/>
              <w:rPr>
                <w:rFonts w:ascii="Arial" w:hAnsi="Arial"/>
                <w:szCs w:val="24"/>
              </w:rPr>
            </w:pPr>
            <w:r w:rsidRPr="00AB18A7">
              <w:rPr>
                <w:rFonts w:ascii="Arial" w:hAnsi="Arial"/>
                <w:szCs w:val="24"/>
              </w:rPr>
              <w:t xml:space="preserve"> </w:t>
            </w:r>
            <w:r w:rsidRPr="00AB18A7">
              <w:rPr>
                <w:rFonts w:ascii="Arial" w:hAnsi="Arial" w:cs="Arial"/>
                <w:szCs w:val="24"/>
              </w:rPr>
              <w:t xml:space="preserve">KŘP Plzeňského kraje </w:t>
            </w:r>
          </w:p>
        </w:tc>
        <w:tc>
          <w:tcPr>
            <w:tcW w:w="708" w:type="dxa"/>
          </w:tcPr>
          <w:p w:rsidR="00AB18A7" w:rsidRPr="00AB18A7" w:rsidRDefault="00AB18A7" w:rsidP="00AB18A7">
            <w:pPr>
              <w:spacing w:line="260" w:lineRule="atLeast"/>
              <w:rPr>
                <w:rFonts w:ascii="Arial" w:hAnsi="Arial"/>
                <w:szCs w:val="24"/>
              </w:rPr>
            </w:pPr>
            <w:r w:rsidRPr="00AB18A7">
              <w:rPr>
                <w:rFonts w:ascii="Arial" w:hAnsi="Arial"/>
                <w:szCs w:val="24"/>
              </w:rPr>
              <w:t>2</w:t>
            </w:r>
          </w:p>
        </w:tc>
      </w:tr>
      <w:tr w:rsidR="00AB18A7" w:rsidRPr="00AB18A7" w:rsidTr="00D208FD">
        <w:tc>
          <w:tcPr>
            <w:tcW w:w="3256" w:type="dxa"/>
          </w:tcPr>
          <w:p w:rsidR="00AB18A7" w:rsidRPr="00AB18A7" w:rsidRDefault="00AB18A7" w:rsidP="00AB18A7">
            <w:pPr>
              <w:spacing w:line="260" w:lineRule="atLeast"/>
              <w:rPr>
                <w:rFonts w:ascii="Arial" w:hAnsi="Arial"/>
                <w:szCs w:val="24"/>
              </w:rPr>
            </w:pPr>
            <w:r w:rsidRPr="00AB18A7">
              <w:rPr>
                <w:rFonts w:ascii="Arial" w:hAnsi="Arial" w:cs="Arial"/>
                <w:szCs w:val="24"/>
              </w:rPr>
              <w:t xml:space="preserve">KŘP Ústeckého kraje </w:t>
            </w:r>
          </w:p>
        </w:tc>
        <w:tc>
          <w:tcPr>
            <w:tcW w:w="708" w:type="dxa"/>
          </w:tcPr>
          <w:p w:rsidR="00AB18A7" w:rsidRPr="00AB18A7" w:rsidRDefault="00AB18A7" w:rsidP="00AB18A7">
            <w:pPr>
              <w:spacing w:line="260" w:lineRule="atLeast"/>
              <w:rPr>
                <w:rFonts w:ascii="Arial" w:hAnsi="Arial" w:cs="Arial"/>
                <w:szCs w:val="24"/>
              </w:rPr>
            </w:pPr>
            <w:r w:rsidRPr="00AB18A7">
              <w:rPr>
                <w:rFonts w:ascii="Arial" w:hAnsi="Arial" w:cs="Arial"/>
                <w:szCs w:val="24"/>
              </w:rPr>
              <w:t>7</w:t>
            </w:r>
          </w:p>
        </w:tc>
      </w:tr>
      <w:tr w:rsidR="00AB18A7" w:rsidRPr="00AB18A7" w:rsidTr="00D208FD">
        <w:tc>
          <w:tcPr>
            <w:tcW w:w="3256" w:type="dxa"/>
          </w:tcPr>
          <w:p w:rsidR="00AB18A7" w:rsidRPr="00AB18A7" w:rsidRDefault="00AB18A7" w:rsidP="00AB18A7">
            <w:pPr>
              <w:spacing w:line="260" w:lineRule="atLeast"/>
              <w:rPr>
                <w:rFonts w:ascii="Arial" w:hAnsi="Arial"/>
                <w:szCs w:val="24"/>
              </w:rPr>
            </w:pPr>
            <w:r w:rsidRPr="00AB18A7">
              <w:rPr>
                <w:rFonts w:ascii="Arial" w:hAnsi="Arial" w:cs="Arial"/>
                <w:szCs w:val="24"/>
              </w:rPr>
              <w:t xml:space="preserve">KŘP Libereckého kraje </w:t>
            </w:r>
          </w:p>
        </w:tc>
        <w:tc>
          <w:tcPr>
            <w:tcW w:w="708" w:type="dxa"/>
          </w:tcPr>
          <w:p w:rsidR="00AB18A7" w:rsidRPr="00AB18A7" w:rsidRDefault="00AB18A7" w:rsidP="00AB18A7">
            <w:pPr>
              <w:spacing w:line="260" w:lineRule="atLeast"/>
              <w:rPr>
                <w:rFonts w:ascii="Arial" w:hAnsi="Arial" w:cs="Arial"/>
                <w:szCs w:val="24"/>
              </w:rPr>
            </w:pPr>
            <w:r w:rsidRPr="00AB18A7">
              <w:rPr>
                <w:rFonts w:ascii="Arial" w:hAnsi="Arial" w:cs="Arial"/>
                <w:szCs w:val="24"/>
              </w:rPr>
              <w:t>4</w:t>
            </w:r>
          </w:p>
        </w:tc>
      </w:tr>
      <w:tr w:rsidR="00AB18A7" w:rsidRPr="00AB18A7" w:rsidTr="00D208FD">
        <w:tc>
          <w:tcPr>
            <w:tcW w:w="3256" w:type="dxa"/>
          </w:tcPr>
          <w:p w:rsidR="00AB18A7" w:rsidRPr="00AB18A7" w:rsidRDefault="00AB18A7" w:rsidP="00AB18A7">
            <w:pPr>
              <w:spacing w:line="260" w:lineRule="atLeast"/>
              <w:rPr>
                <w:rFonts w:ascii="Arial" w:hAnsi="Arial"/>
                <w:szCs w:val="24"/>
              </w:rPr>
            </w:pPr>
            <w:r w:rsidRPr="00AB18A7">
              <w:rPr>
                <w:rFonts w:ascii="Arial" w:hAnsi="Arial" w:cs="Arial"/>
                <w:szCs w:val="24"/>
              </w:rPr>
              <w:t xml:space="preserve">KŘP Královéhradeckého kraje </w:t>
            </w:r>
          </w:p>
        </w:tc>
        <w:tc>
          <w:tcPr>
            <w:tcW w:w="708" w:type="dxa"/>
          </w:tcPr>
          <w:p w:rsidR="00AB18A7" w:rsidRPr="00AB18A7" w:rsidRDefault="00AB18A7" w:rsidP="00AB18A7">
            <w:pPr>
              <w:spacing w:line="260" w:lineRule="atLeast"/>
              <w:rPr>
                <w:rFonts w:ascii="Arial" w:hAnsi="Arial" w:cs="Arial"/>
                <w:szCs w:val="24"/>
              </w:rPr>
            </w:pPr>
            <w:r w:rsidRPr="00AB18A7">
              <w:rPr>
                <w:rFonts w:ascii="Arial" w:hAnsi="Arial" w:cs="Arial"/>
                <w:szCs w:val="24"/>
              </w:rPr>
              <w:t>6</w:t>
            </w:r>
          </w:p>
        </w:tc>
      </w:tr>
      <w:tr w:rsidR="00AB18A7" w:rsidRPr="00AB18A7" w:rsidTr="00D208FD">
        <w:tc>
          <w:tcPr>
            <w:tcW w:w="3256" w:type="dxa"/>
          </w:tcPr>
          <w:p w:rsidR="00AB18A7" w:rsidRPr="00AB18A7" w:rsidRDefault="00AB18A7" w:rsidP="00AB18A7">
            <w:pPr>
              <w:spacing w:line="260" w:lineRule="atLeast"/>
              <w:rPr>
                <w:rFonts w:ascii="Arial" w:hAnsi="Arial" w:cs="Arial"/>
                <w:szCs w:val="24"/>
              </w:rPr>
            </w:pPr>
            <w:r w:rsidRPr="00AB18A7">
              <w:rPr>
                <w:rFonts w:ascii="Arial" w:hAnsi="Arial" w:cs="Arial"/>
                <w:szCs w:val="24"/>
              </w:rPr>
              <w:t>KŘP Pardubického kraje</w:t>
            </w:r>
            <w:r w:rsidRPr="00AB18A7">
              <w:rPr>
                <w:rFonts w:ascii="Arial" w:hAnsi="Arial"/>
                <w:sz w:val="19"/>
                <w:szCs w:val="19"/>
              </w:rPr>
              <w:t xml:space="preserve"> </w:t>
            </w:r>
            <w:r w:rsidRPr="00AB18A7">
              <w:rPr>
                <w:rFonts w:ascii="Arial" w:hAnsi="Arial" w:cs="Arial"/>
                <w:szCs w:val="24"/>
              </w:rPr>
              <w:t xml:space="preserve"> </w:t>
            </w:r>
          </w:p>
        </w:tc>
        <w:tc>
          <w:tcPr>
            <w:tcW w:w="708" w:type="dxa"/>
          </w:tcPr>
          <w:p w:rsidR="00AB18A7" w:rsidRPr="00AB18A7" w:rsidRDefault="00AB18A7" w:rsidP="00AB18A7">
            <w:pPr>
              <w:spacing w:line="260" w:lineRule="atLeast"/>
              <w:rPr>
                <w:rFonts w:ascii="Arial" w:hAnsi="Arial" w:cs="Arial"/>
                <w:szCs w:val="24"/>
              </w:rPr>
            </w:pPr>
            <w:r w:rsidRPr="00AB18A7">
              <w:rPr>
                <w:rFonts w:ascii="Arial" w:hAnsi="Arial" w:cs="Arial"/>
                <w:szCs w:val="24"/>
              </w:rPr>
              <w:t>4</w:t>
            </w:r>
          </w:p>
        </w:tc>
      </w:tr>
      <w:tr w:rsidR="00AB18A7" w:rsidRPr="00AB18A7" w:rsidTr="00D208FD">
        <w:tc>
          <w:tcPr>
            <w:tcW w:w="3256" w:type="dxa"/>
          </w:tcPr>
          <w:p w:rsidR="00AB18A7" w:rsidRPr="00AB18A7" w:rsidRDefault="00AB18A7" w:rsidP="00AB18A7">
            <w:pPr>
              <w:spacing w:line="260" w:lineRule="atLeast"/>
              <w:rPr>
                <w:rFonts w:ascii="Arial" w:hAnsi="Arial"/>
                <w:szCs w:val="24"/>
              </w:rPr>
            </w:pPr>
            <w:r w:rsidRPr="00AB18A7">
              <w:rPr>
                <w:rFonts w:ascii="Arial" w:hAnsi="Arial" w:cs="Arial"/>
                <w:szCs w:val="24"/>
              </w:rPr>
              <w:t xml:space="preserve">KŘP kraje Vysočina </w:t>
            </w:r>
          </w:p>
        </w:tc>
        <w:tc>
          <w:tcPr>
            <w:tcW w:w="708" w:type="dxa"/>
          </w:tcPr>
          <w:p w:rsidR="00AB18A7" w:rsidRPr="00AB18A7" w:rsidRDefault="00AB18A7" w:rsidP="00AB18A7">
            <w:pPr>
              <w:spacing w:line="260" w:lineRule="atLeast"/>
              <w:rPr>
                <w:rFonts w:ascii="Arial" w:hAnsi="Arial" w:cs="Arial"/>
                <w:szCs w:val="24"/>
              </w:rPr>
            </w:pPr>
            <w:r w:rsidRPr="00AB18A7">
              <w:rPr>
                <w:rFonts w:ascii="Arial" w:hAnsi="Arial" w:cs="Arial"/>
                <w:szCs w:val="24"/>
              </w:rPr>
              <w:t>5</w:t>
            </w:r>
          </w:p>
        </w:tc>
      </w:tr>
      <w:tr w:rsidR="00AB18A7" w:rsidRPr="00AB18A7" w:rsidTr="00D208FD">
        <w:tc>
          <w:tcPr>
            <w:tcW w:w="3256" w:type="dxa"/>
          </w:tcPr>
          <w:p w:rsidR="00AB18A7" w:rsidRPr="00AB18A7" w:rsidRDefault="00AB18A7" w:rsidP="00AB18A7">
            <w:pPr>
              <w:spacing w:line="260" w:lineRule="atLeast"/>
              <w:rPr>
                <w:rFonts w:ascii="Arial" w:hAnsi="Arial"/>
                <w:szCs w:val="24"/>
              </w:rPr>
            </w:pPr>
            <w:r w:rsidRPr="00AB18A7">
              <w:rPr>
                <w:rFonts w:ascii="Arial" w:hAnsi="Arial" w:cs="Arial"/>
                <w:szCs w:val="24"/>
              </w:rPr>
              <w:t xml:space="preserve">KŘP Jihomoravského kraje </w:t>
            </w:r>
          </w:p>
        </w:tc>
        <w:tc>
          <w:tcPr>
            <w:tcW w:w="708" w:type="dxa"/>
          </w:tcPr>
          <w:p w:rsidR="00AB18A7" w:rsidRPr="00AB18A7" w:rsidRDefault="00AB18A7" w:rsidP="00AB18A7">
            <w:pPr>
              <w:spacing w:line="260" w:lineRule="atLeast"/>
              <w:rPr>
                <w:rFonts w:ascii="Arial" w:hAnsi="Arial" w:cs="Arial"/>
                <w:szCs w:val="24"/>
              </w:rPr>
            </w:pPr>
            <w:r w:rsidRPr="00AB18A7">
              <w:rPr>
                <w:rFonts w:ascii="Arial" w:hAnsi="Arial" w:cs="Arial"/>
                <w:szCs w:val="24"/>
              </w:rPr>
              <w:t>7</w:t>
            </w:r>
          </w:p>
        </w:tc>
      </w:tr>
      <w:tr w:rsidR="00AB18A7" w:rsidRPr="00AB18A7" w:rsidTr="00D208FD">
        <w:tc>
          <w:tcPr>
            <w:tcW w:w="3256" w:type="dxa"/>
          </w:tcPr>
          <w:p w:rsidR="00AB18A7" w:rsidRPr="00AB18A7" w:rsidRDefault="00AB18A7" w:rsidP="00AB18A7">
            <w:pPr>
              <w:spacing w:line="260" w:lineRule="atLeast"/>
              <w:rPr>
                <w:rFonts w:ascii="Arial" w:hAnsi="Arial"/>
                <w:szCs w:val="24"/>
              </w:rPr>
            </w:pPr>
            <w:r w:rsidRPr="00AB18A7">
              <w:rPr>
                <w:rFonts w:ascii="Arial" w:hAnsi="Arial" w:cs="Arial"/>
                <w:szCs w:val="24"/>
              </w:rPr>
              <w:t xml:space="preserve">KŘP Olomouckého kraje </w:t>
            </w:r>
          </w:p>
        </w:tc>
        <w:tc>
          <w:tcPr>
            <w:tcW w:w="708" w:type="dxa"/>
          </w:tcPr>
          <w:p w:rsidR="00AB18A7" w:rsidRPr="00AB18A7" w:rsidRDefault="00AB18A7" w:rsidP="00AB18A7">
            <w:pPr>
              <w:spacing w:line="260" w:lineRule="atLeast"/>
              <w:rPr>
                <w:rFonts w:ascii="Arial" w:hAnsi="Arial" w:cs="Arial"/>
                <w:szCs w:val="24"/>
              </w:rPr>
            </w:pPr>
            <w:r w:rsidRPr="00AB18A7">
              <w:rPr>
                <w:rFonts w:ascii="Arial" w:hAnsi="Arial" w:cs="Arial"/>
                <w:szCs w:val="24"/>
              </w:rPr>
              <w:t>4</w:t>
            </w:r>
          </w:p>
        </w:tc>
      </w:tr>
      <w:tr w:rsidR="00AB18A7" w:rsidRPr="00AB18A7" w:rsidTr="00D208FD">
        <w:tc>
          <w:tcPr>
            <w:tcW w:w="3256" w:type="dxa"/>
          </w:tcPr>
          <w:p w:rsidR="00AB18A7" w:rsidRPr="00AB18A7" w:rsidRDefault="00AB18A7" w:rsidP="00AB18A7">
            <w:pPr>
              <w:spacing w:line="260" w:lineRule="atLeast"/>
              <w:rPr>
                <w:rFonts w:ascii="Arial" w:hAnsi="Arial"/>
                <w:szCs w:val="24"/>
              </w:rPr>
            </w:pPr>
            <w:r w:rsidRPr="00AB18A7">
              <w:rPr>
                <w:rFonts w:ascii="Arial" w:hAnsi="Arial" w:cs="Arial"/>
                <w:szCs w:val="24"/>
              </w:rPr>
              <w:t xml:space="preserve">KŘP Moravskoslezského kraje </w:t>
            </w:r>
          </w:p>
        </w:tc>
        <w:tc>
          <w:tcPr>
            <w:tcW w:w="708" w:type="dxa"/>
          </w:tcPr>
          <w:p w:rsidR="00AB18A7" w:rsidRPr="00AB18A7" w:rsidRDefault="00AB18A7" w:rsidP="00AB18A7">
            <w:pPr>
              <w:spacing w:line="260" w:lineRule="atLeast"/>
              <w:rPr>
                <w:rFonts w:ascii="Arial" w:hAnsi="Arial" w:cs="Arial"/>
                <w:szCs w:val="24"/>
              </w:rPr>
            </w:pPr>
            <w:r w:rsidRPr="00AB18A7">
              <w:rPr>
                <w:rFonts w:ascii="Arial" w:hAnsi="Arial" w:cs="Arial"/>
                <w:szCs w:val="24"/>
              </w:rPr>
              <w:t>5</w:t>
            </w:r>
          </w:p>
        </w:tc>
      </w:tr>
      <w:tr w:rsidR="00AB18A7" w:rsidRPr="00AB18A7" w:rsidTr="00D208FD">
        <w:tc>
          <w:tcPr>
            <w:tcW w:w="3256" w:type="dxa"/>
          </w:tcPr>
          <w:p w:rsidR="00AB18A7" w:rsidRPr="00AB18A7" w:rsidRDefault="00AB18A7" w:rsidP="00AB18A7">
            <w:pPr>
              <w:spacing w:line="260" w:lineRule="atLeast"/>
              <w:rPr>
                <w:rFonts w:ascii="Arial" w:hAnsi="Arial"/>
                <w:szCs w:val="24"/>
              </w:rPr>
            </w:pPr>
            <w:r w:rsidRPr="00AB18A7">
              <w:rPr>
                <w:rFonts w:ascii="Arial" w:hAnsi="Arial" w:cs="Arial"/>
                <w:szCs w:val="24"/>
              </w:rPr>
              <w:t xml:space="preserve">KŘP Zlínského kraje </w:t>
            </w:r>
          </w:p>
        </w:tc>
        <w:tc>
          <w:tcPr>
            <w:tcW w:w="708" w:type="dxa"/>
          </w:tcPr>
          <w:p w:rsidR="00AB18A7" w:rsidRPr="00AB18A7" w:rsidRDefault="00AB18A7" w:rsidP="00AB18A7">
            <w:pPr>
              <w:spacing w:line="260" w:lineRule="atLeast"/>
              <w:rPr>
                <w:rFonts w:ascii="Arial" w:hAnsi="Arial" w:cs="Arial"/>
                <w:szCs w:val="24"/>
              </w:rPr>
            </w:pPr>
            <w:r w:rsidRPr="00AB18A7">
              <w:rPr>
                <w:rFonts w:ascii="Arial" w:hAnsi="Arial" w:cs="Arial"/>
                <w:szCs w:val="24"/>
              </w:rPr>
              <w:t>2</w:t>
            </w:r>
          </w:p>
        </w:tc>
      </w:tr>
      <w:tr w:rsidR="00AB18A7" w:rsidRPr="00AB18A7" w:rsidTr="00D208FD">
        <w:tc>
          <w:tcPr>
            <w:tcW w:w="3256" w:type="dxa"/>
          </w:tcPr>
          <w:p w:rsidR="00AB18A7" w:rsidRPr="00AB18A7" w:rsidRDefault="00AB18A7" w:rsidP="00AB18A7">
            <w:pPr>
              <w:spacing w:line="260" w:lineRule="atLeast"/>
              <w:rPr>
                <w:rFonts w:ascii="Arial" w:hAnsi="Arial"/>
                <w:szCs w:val="24"/>
              </w:rPr>
            </w:pPr>
            <w:r w:rsidRPr="00AB18A7">
              <w:rPr>
                <w:rFonts w:ascii="Arial" w:hAnsi="Arial"/>
                <w:szCs w:val="24"/>
              </w:rPr>
              <w:t>Celkem</w:t>
            </w:r>
          </w:p>
        </w:tc>
        <w:tc>
          <w:tcPr>
            <w:tcW w:w="708" w:type="dxa"/>
          </w:tcPr>
          <w:p w:rsidR="00AB18A7" w:rsidRPr="00AB18A7" w:rsidRDefault="00AB18A7" w:rsidP="00AB18A7">
            <w:pPr>
              <w:spacing w:line="260" w:lineRule="atLeast"/>
              <w:rPr>
                <w:rFonts w:ascii="Arial" w:hAnsi="Arial"/>
                <w:szCs w:val="24"/>
              </w:rPr>
            </w:pPr>
            <w:r w:rsidRPr="00AB18A7">
              <w:rPr>
                <w:rFonts w:ascii="Arial" w:hAnsi="Arial"/>
                <w:szCs w:val="24"/>
              </w:rPr>
              <w:t>66</w:t>
            </w:r>
          </w:p>
        </w:tc>
      </w:tr>
    </w:tbl>
    <w:p w:rsidR="00AB18A7" w:rsidRPr="005E2BB0" w:rsidRDefault="00AB18A7" w:rsidP="00AB18A7">
      <w:pPr>
        <w:jc w:val="both"/>
        <w:rPr>
          <w:sz w:val="24"/>
        </w:rPr>
      </w:pPr>
    </w:p>
    <w:p w:rsidR="00AB18A7" w:rsidRPr="00E52692" w:rsidRDefault="00AB18A7" w:rsidP="00AB18A7">
      <w:pPr>
        <w:jc w:val="both"/>
        <w:rPr>
          <w:i/>
          <w:sz w:val="24"/>
        </w:rPr>
      </w:pPr>
      <w:r w:rsidRPr="00E52692">
        <w:rPr>
          <w:i/>
          <w:sz w:val="24"/>
        </w:rPr>
        <w:t xml:space="preserve">25. Jaký byl k </w:t>
      </w:r>
      <w:proofErr w:type="gramStart"/>
      <w:r w:rsidRPr="00E52692">
        <w:rPr>
          <w:i/>
          <w:sz w:val="24"/>
        </w:rPr>
        <w:t>31.12.2017</w:t>
      </w:r>
      <w:proofErr w:type="gramEnd"/>
      <w:r w:rsidRPr="00E52692">
        <w:rPr>
          <w:i/>
          <w:sz w:val="24"/>
        </w:rPr>
        <w:t xml:space="preserve"> počet výslechových místností způsobilých ke zvukovému nahrávání (policejních, soudních)? Dohromady, zvlášť dle vyslýchajícího orgánu (policie, soud) a pokud možno podle kraje.</w:t>
      </w:r>
    </w:p>
    <w:p w:rsidR="00AB18A7" w:rsidRPr="005E2BB0" w:rsidRDefault="00AB18A7" w:rsidP="00AB18A7">
      <w:pPr>
        <w:jc w:val="both"/>
        <w:rPr>
          <w:sz w:val="24"/>
        </w:rPr>
      </w:pPr>
      <w:r w:rsidRPr="005E2BB0">
        <w:rPr>
          <w:sz w:val="24"/>
        </w:rPr>
        <w:t>Policie ČR vede soupis SVM v rámci policie. Viz otázka č. 18.</w:t>
      </w:r>
      <w:r>
        <w:rPr>
          <w:sz w:val="24"/>
        </w:rPr>
        <w:t xml:space="preserve"> a č. 24.</w:t>
      </w:r>
      <w:r w:rsidRPr="005E2BB0">
        <w:rPr>
          <w:sz w:val="24"/>
        </w:rPr>
        <w:t xml:space="preserve"> Všechny SVM v rámci policie jsou způsobilé ke zvukovému nahrávání.</w:t>
      </w:r>
    </w:p>
    <w:p w:rsidR="00AB18A7" w:rsidRPr="00C62C88" w:rsidRDefault="00AB18A7" w:rsidP="00AB18A7">
      <w:pPr>
        <w:jc w:val="both"/>
        <w:rPr>
          <w:i/>
          <w:sz w:val="24"/>
        </w:rPr>
      </w:pPr>
      <w:r w:rsidRPr="00C62C88">
        <w:rPr>
          <w:i/>
          <w:sz w:val="24"/>
        </w:rPr>
        <w:t xml:space="preserve">26. Jaký byl k </w:t>
      </w:r>
      <w:proofErr w:type="gramStart"/>
      <w:r w:rsidRPr="00C62C88">
        <w:rPr>
          <w:i/>
          <w:sz w:val="24"/>
        </w:rPr>
        <w:t>31.12.2017</w:t>
      </w:r>
      <w:proofErr w:type="gramEnd"/>
      <w:r w:rsidRPr="00C62C88">
        <w:rPr>
          <w:i/>
          <w:sz w:val="24"/>
        </w:rPr>
        <w:t xml:space="preserve"> počet výslechových místností způsobilých k audiovizuálnímu nahrávání (policejních, soudních)? Dohromady, zvlášť dle vyslýchajícího orgánu (policie, soud) a pokud možno podle kraje.</w:t>
      </w:r>
    </w:p>
    <w:p w:rsidR="00AB18A7" w:rsidRPr="005E2BB0" w:rsidRDefault="00AB18A7" w:rsidP="00AB18A7">
      <w:pPr>
        <w:jc w:val="both"/>
        <w:rPr>
          <w:sz w:val="24"/>
        </w:rPr>
      </w:pPr>
      <w:r w:rsidRPr="005E2BB0">
        <w:rPr>
          <w:sz w:val="24"/>
        </w:rPr>
        <w:lastRenderedPageBreak/>
        <w:t>Policie ČR vede soupis SVM v rámci policie. Viz otázka č. 18.</w:t>
      </w:r>
      <w:r>
        <w:rPr>
          <w:sz w:val="24"/>
        </w:rPr>
        <w:t xml:space="preserve"> a č. 24. </w:t>
      </w:r>
      <w:r w:rsidRPr="005E2BB0">
        <w:rPr>
          <w:sz w:val="24"/>
        </w:rPr>
        <w:t>Všechny SVM v rámci policie jsou způsobilé k audiovizuálnímu nahrávání.</w:t>
      </w:r>
    </w:p>
    <w:p w:rsidR="00AB18A7" w:rsidRPr="00267BD0" w:rsidRDefault="00AB18A7" w:rsidP="00AB18A7">
      <w:pPr>
        <w:jc w:val="both"/>
        <w:rPr>
          <w:i/>
          <w:sz w:val="24"/>
        </w:rPr>
      </w:pPr>
      <w:r w:rsidRPr="00267BD0">
        <w:rPr>
          <w:i/>
          <w:sz w:val="24"/>
        </w:rPr>
        <w:t xml:space="preserve">27. Jaký byl k </w:t>
      </w:r>
      <w:proofErr w:type="gramStart"/>
      <w:r w:rsidRPr="00267BD0">
        <w:rPr>
          <w:i/>
          <w:sz w:val="24"/>
        </w:rPr>
        <w:t>31.12.2017</w:t>
      </w:r>
      <w:proofErr w:type="gramEnd"/>
      <w:r w:rsidRPr="00267BD0">
        <w:rPr>
          <w:i/>
          <w:sz w:val="24"/>
        </w:rPr>
        <w:t xml:space="preserve"> počet zařízení způsobilých ke zvukovému nahrávání? Dohromady, zvlášť dle vyslýchajícího orgánu (policie, soud) a pokud možno podle kraje.</w:t>
      </w:r>
    </w:p>
    <w:p w:rsidR="00AB18A7" w:rsidRPr="005E2BB0" w:rsidRDefault="00AB18A7" w:rsidP="00AB18A7">
      <w:pPr>
        <w:jc w:val="both"/>
        <w:rPr>
          <w:sz w:val="24"/>
        </w:rPr>
      </w:pPr>
      <w:r w:rsidRPr="005E2BB0">
        <w:rPr>
          <w:sz w:val="24"/>
        </w:rPr>
        <w:t xml:space="preserve">Není vedena evidence počtu zařízení způsobilých ke zvukovému nahrávání vyjma zařízení SVM. </w:t>
      </w:r>
      <w:r w:rsidRPr="00AF529A">
        <w:rPr>
          <w:sz w:val="24"/>
          <w:highlight w:val="yellow"/>
        </w:rPr>
        <w:t xml:space="preserve"> </w:t>
      </w:r>
    </w:p>
    <w:p w:rsidR="00AB18A7" w:rsidRPr="00267BD0" w:rsidRDefault="00AB18A7" w:rsidP="00AB18A7">
      <w:pPr>
        <w:jc w:val="both"/>
        <w:rPr>
          <w:i/>
          <w:sz w:val="24"/>
        </w:rPr>
      </w:pPr>
      <w:r w:rsidRPr="00267BD0">
        <w:rPr>
          <w:i/>
          <w:sz w:val="24"/>
        </w:rPr>
        <w:t xml:space="preserve">28. Jaký byl k </w:t>
      </w:r>
      <w:proofErr w:type="gramStart"/>
      <w:r w:rsidRPr="00267BD0">
        <w:rPr>
          <w:i/>
          <w:sz w:val="24"/>
        </w:rPr>
        <w:t>31.12.2017</w:t>
      </w:r>
      <w:proofErr w:type="gramEnd"/>
      <w:r w:rsidRPr="00267BD0">
        <w:rPr>
          <w:i/>
          <w:sz w:val="24"/>
        </w:rPr>
        <w:t xml:space="preserve"> počet zařízení způsobilých k audiovizuálnímu nahrávání?</w:t>
      </w:r>
      <w:r w:rsidRPr="005E2BB0">
        <w:rPr>
          <w:sz w:val="24"/>
        </w:rPr>
        <w:t xml:space="preserve"> </w:t>
      </w:r>
      <w:r w:rsidRPr="00267BD0">
        <w:rPr>
          <w:i/>
          <w:sz w:val="24"/>
        </w:rPr>
        <w:t>Dohromady, zvlášť dle vyslýchajícího orgánu (policie, soud) a pokud možno podle kraje.</w:t>
      </w:r>
    </w:p>
    <w:p w:rsidR="00AB18A7" w:rsidRPr="005E2BB0" w:rsidRDefault="00AB18A7" w:rsidP="00AB18A7">
      <w:pPr>
        <w:jc w:val="both"/>
        <w:rPr>
          <w:sz w:val="24"/>
        </w:rPr>
      </w:pPr>
      <w:r w:rsidRPr="005E2BB0">
        <w:rPr>
          <w:sz w:val="24"/>
        </w:rPr>
        <w:t>Viz otázka č. 18., všechny SVM v rámci policie.</w:t>
      </w:r>
    </w:p>
    <w:p w:rsidR="00AB18A7" w:rsidRPr="00267BD0" w:rsidRDefault="00AB18A7" w:rsidP="00AB18A7">
      <w:pPr>
        <w:jc w:val="both"/>
        <w:rPr>
          <w:i/>
          <w:sz w:val="24"/>
        </w:rPr>
      </w:pPr>
      <w:r w:rsidRPr="00267BD0">
        <w:rPr>
          <w:i/>
          <w:sz w:val="24"/>
        </w:rPr>
        <w:t>29. Jaký byl v letech 2013-2017 počet žádostí o zpřístupnění audio/audiovizuální nahrávky? Kolika z těchto žádostí bylo vyhověno? Dohromady, v každém roce zvlášť. Prosíme o rozdělení dle těchto kategorií: vyslýchané osoby (podezřelí, obvinění, svědci, oběti apod.), vyslýchající osoby (policisté, soudní úředníci, další osoby).</w:t>
      </w:r>
    </w:p>
    <w:p w:rsidR="00AB18A7" w:rsidRDefault="00AB18A7" w:rsidP="00AB18A7">
      <w:pPr>
        <w:jc w:val="both"/>
        <w:rPr>
          <w:sz w:val="24"/>
        </w:rPr>
      </w:pPr>
      <w:r w:rsidRPr="005E2BB0">
        <w:rPr>
          <w:sz w:val="24"/>
        </w:rPr>
        <w:t xml:space="preserve">Obviněný, poškozený a zúčastněná osoba, jejich obhájci a zmocněnci mají právo nahlížet do spisů, s výjimkou protokolu o hlasování a osobních údajů svědka podle § 55 odst. 2 </w:t>
      </w:r>
      <w:proofErr w:type="spellStart"/>
      <w:proofErr w:type="gramStart"/>
      <w:r w:rsidRPr="005E2BB0">
        <w:rPr>
          <w:sz w:val="24"/>
        </w:rPr>
        <w:t>tr</w:t>
      </w:r>
      <w:proofErr w:type="gramEnd"/>
      <w:r w:rsidRPr="005E2BB0">
        <w:rPr>
          <w:sz w:val="24"/>
        </w:rPr>
        <w:t>.</w:t>
      </w:r>
      <w:proofErr w:type="gramStart"/>
      <w:r w:rsidRPr="005E2BB0">
        <w:rPr>
          <w:sz w:val="24"/>
        </w:rPr>
        <w:t>ř</w:t>
      </w:r>
      <w:proofErr w:type="spellEnd"/>
      <w:r w:rsidRPr="005E2BB0">
        <w:rPr>
          <w:sz w:val="24"/>
        </w:rPr>
        <w:t>.</w:t>
      </w:r>
      <w:proofErr w:type="gramEnd"/>
      <w:r w:rsidRPr="005E2BB0">
        <w:rPr>
          <w:sz w:val="24"/>
        </w:rPr>
        <w:t xml:space="preserve">, činit si z nich výpisky a poznámky a pořizovat si na své náklady kopie spisů a jejich částí. Totéž právo má zákonný zástupce nebo opatrovník obviněného, poškozeného nebo zúčastněné osoby. Tyto osoby mají zákonné právo bez potřeby podávat žádost. </w:t>
      </w:r>
    </w:p>
    <w:p w:rsidR="00AB18A7" w:rsidRPr="005E2BB0" w:rsidRDefault="00AB18A7" w:rsidP="00AB18A7">
      <w:pPr>
        <w:jc w:val="both"/>
        <w:rPr>
          <w:sz w:val="24"/>
        </w:rPr>
      </w:pPr>
      <w:r w:rsidRPr="005E2BB0">
        <w:rPr>
          <w:sz w:val="24"/>
        </w:rPr>
        <w:t xml:space="preserve">S nahrávkou se dále seznamuje dozorující státní zástupce a soudce, který nařizuje v případu líčení. </w:t>
      </w:r>
      <w:r>
        <w:rPr>
          <w:sz w:val="24"/>
        </w:rPr>
        <w:t xml:space="preserve"> </w:t>
      </w:r>
      <w:r w:rsidRPr="005E2BB0">
        <w:rPr>
          <w:sz w:val="24"/>
        </w:rPr>
        <w:t>Žádné jiné osoby nemají právo se s nahrávkou seznamovat.</w:t>
      </w:r>
    </w:p>
    <w:p w:rsidR="00AB18A7" w:rsidRPr="00267BD0" w:rsidRDefault="00AB18A7" w:rsidP="00AB18A7">
      <w:pPr>
        <w:jc w:val="both"/>
        <w:rPr>
          <w:i/>
          <w:sz w:val="24"/>
        </w:rPr>
      </w:pPr>
      <w:r w:rsidRPr="00267BD0">
        <w:rPr>
          <w:i/>
          <w:sz w:val="24"/>
        </w:rPr>
        <w:t xml:space="preserve">30. Jaký byl v letech 2013-2017 počet osob uznaných za zranitelné osoby účastnících se trestního řízení oproti celkovému počtu osob účastnících se trestního řízení? Dohromady, v každém roce zvlášť. Prosíme o rozdělení dle těchto kategorií: vyslýchané osoby (podezřelí, obvinění, svědci, oběti apod.), vyslýchající osoby (policisté, soudní úředníci, další osoby) a rovněž v jaké fázi trestního řízení byly tyto osoby identifikovány jako zranitelné. </w:t>
      </w:r>
    </w:p>
    <w:p w:rsidR="00AB18A7" w:rsidRPr="005E2BB0" w:rsidRDefault="00AB18A7" w:rsidP="00AB18A7">
      <w:pPr>
        <w:jc w:val="both"/>
        <w:rPr>
          <w:sz w:val="24"/>
        </w:rPr>
      </w:pPr>
      <w:r w:rsidRPr="005E2BB0">
        <w:rPr>
          <w:sz w:val="24"/>
        </w:rPr>
        <w:t xml:space="preserve">Policie ČR bude statisticky sledovat oběti/zvlášť zranitelné oběti od roku 2019. </w:t>
      </w:r>
      <w:r w:rsidR="00161149">
        <w:rPr>
          <w:sz w:val="24"/>
        </w:rPr>
        <w:t>P</w:t>
      </w:r>
      <w:r w:rsidRPr="005E2BB0">
        <w:rPr>
          <w:sz w:val="24"/>
        </w:rPr>
        <w:t>ožadované údaje nejsou statisticky sledovány.</w:t>
      </w:r>
      <w:r>
        <w:rPr>
          <w:sz w:val="24"/>
        </w:rPr>
        <w:t xml:space="preserve"> </w:t>
      </w:r>
    </w:p>
    <w:p w:rsidR="00AB18A7" w:rsidRPr="00161149" w:rsidRDefault="00AB18A7" w:rsidP="00AB18A7">
      <w:pPr>
        <w:jc w:val="both"/>
        <w:rPr>
          <w:b/>
          <w:sz w:val="24"/>
        </w:rPr>
      </w:pPr>
      <w:r w:rsidRPr="00161149">
        <w:rPr>
          <w:b/>
          <w:sz w:val="24"/>
        </w:rPr>
        <w:t xml:space="preserve">Náklady na audio / audiovizuální nahrávání: </w:t>
      </w:r>
    </w:p>
    <w:p w:rsidR="00AB18A7" w:rsidRPr="00267BD0" w:rsidRDefault="00AB18A7" w:rsidP="00AB18A7">
      <w:pPr>
        <w:jc w:val="both"/>
        <w:rPr>
          <w:i/>
          <w:sz w:val="24"/>
        </w:rPr>
      </w:pPr>
      <w:r w:rsidRPr="00267BD0">
        <w:rPr>
          <w:i/>
          <w:sz w:val="24"/>
        </w:rPr>
        <w:t xml:space="preserve">31. Jaké jsou náklady na audio / audiovizuální nahrávání? Prosíme o jakékoliv dostupné informace: náklady na potřebné zařízení (a jejich počet), náklady na vytvoření vhodných výslechových místnosti (a jejich počet), náklady na proškolení personálu atd. </w:t>
      </w:r>
    </w:p>
    <w:p w:rsidR="00AB18A7" w:rsidRPr="005E2BB0" w:rsidRDefault="00AB18A7" w:rsidP="00AB18A7">
      <w:pPr>
        <w:jc w:val="both"/>
        <w:rPr>
          <w:sz w:val="24"/>
        </w:rPr>
      </w:pPr>
      <w:r w:rsidRPr="005E2BB0">
        <w:rPr>
          <w:sz w:val="24"/>
        </w:rPr>
        <w:t xml:space="preserve">Náklady na kompletní vybavení jedné SVM jsou cca 250.000,-Kč. Celkový počet SVM ke konci roku 2017 byl 66 SVM. První SVM byla zřízena v roce 2006 a od té doby jsou </w:t>
      </w:r>
      <w:r>
        <w:rPr>
          <w:sz w:val="24"/>
        </w:rPr>
        <w:t xml:space="preserve">postupně </w:t>
      </w:r>
      <w:r w:rsidRPr="005E2BB0">
        <w:rPr>
          <w:sz w:val="24"/>
        </w:rPr>
        <w:t>budovány</w:t>
      </w:r>
      <w:r>
        <w:rPr>
          <w:sz w:val="24"/>
        </w:rPr>
        <w:t xml:space="preserve"> další SVM</w:t>
      </w:r>
      <w:r w:rsidRPr="005E2BB0">
        <w:rPr>
          <w:sz w:val="24"/>
        </w:rPr>
        <w:t>.</w:t>
      </w:r>
      <w:r>
        <w:rPr>
          <w:sz w:val="24"/>
        </w:rPr>
        <w:t xml:space="preserve"> </w:t>
      </w:r>
      <w:r w:rsidRPr="005E2BB0">
        <w:rPr>
          <w:sz w:val="24"/>
        </w:rPr>
        <w:t xml:space="preserve">Nejsou vyčleněny žádné zvláštní náklady na proškolení „personálu“. Policie </w:t>
      </w:r>
      <w:r>
        <w:rPr>
          <w:sz w:val="24"/>
        </w:rPr>
        <w:t xml:space="preserve">ČR </w:t>
      </w:r>
      <w:r w:rsidRPr="005E2BB0">
        <w:rPr>
          <w:sz w:val="24"/>
        </w:rPr>
        <w:t>disponuje specialisty v oboru IT, k užívání SVM jsou policisté proškoleni v rámci specializačních kurzů.</w:t>
      </w:r>
    </w:p>
    <w:p w:rsidR="00AB18A7" w:rsidRPr="00953D4F" w:rsidRDefault="00AB18A7" w:rsidP="00AB18A7">
      <w:pPr>
        <w:jc w:val="both"/>
        <w:rPr>
          <w:i/>
          <w:sz w:val="24"/>
        </w:rPr>
      </w:pPr>
      <w:r w:rsidRPr="00953D4F">
        <w:rPr>
          <w:i/>
          <w:sz w:val="24"/>
        </w:rPr>
        <w:lastRenderedPageBreak/>
        <w:t xml:space="preserve">32. Jaké byly náklady na audiovizuální nahrávání v letech 2013-2017, v každém roce zvlášť? Prosíme o rozdělení dle krajů, případně další specifikace těchto nákladů. </w:t>
      </w:r>
    </w:p>
    <w:p w:rsidR="00AB18A7" w:rsidRPr="007F0998" w:rsidRDefault="00AB18A7" w:rsidP="00AB18A7">
      <w:pPr>
        <w:jc w:val="both"/>
        <w:rPr>
          <w:sz w:val="24"/>
        </w:rPr>
      </w:pPr>
      <w:r>
        <w:rPr>
          <w:sz w:val="24"/>
        </w:rPr>
        <w:t xml:space="preserve">Tyto náklady nejsou Policií ČR sledovány. </w:t>
      </w:r>
    </w:p>
    <w:p w:rsidR="00AB18A7" w:rsidRPr="00953D4F" w:rsidRDefault="00AB18A7" w:rsidP="00AB18A7">
      <w:pPr>
        <w:jc w:val="both"/>
        <w:rPr>
          <w:i/>
          <w:sz w:val="24"/>
        </w:rPr>
      </w:pPr>
      <w:r w:rsidRPr="00953D4F">
        <w:rPr>
          <w:i/>
          <w:sz w:val="24"/>
        </w:rPr>
        <w:t xml:space="preserve">33. Jaké jsou náklady na pořízení audio / audiovizuální nahrávky? Jaký je průměrný náklad na jeden výslech, jaký je náklad na hodinu? </w:t>
      </w:r>
    </w:p>
    <w:p w:rsidR="00AB18A7" w:rsidRPr="007F0998" w:rsidRDefault="00AB18A7" w:rsidP="00AB18A7">
      <w:pPr>
        <w:jc w:val="both"/>
        <w:rPr>
          <w:sz w:val="24"/>
        </w:rPr>
      </w:pPr>
      <w:r>
        <w:rPr>
          <w:sz w:val="24"/>
        </w:rPr>
        <w:t>Tyto náklady nejsou Policií ČR sledovány.</w:t>
      </w:r>
    </w:p>
    <w:p w:rsidR="00AB18A7" w:rsidRDefault="00AB18A7" w:rsidP="00AB18A7">
      <w:pPr>
        <w:jc w:val="both"/>
        <w:rPr>
          <w:sz w:val="24"/>
        </w:rPr>
      </w:pPr>
      <w:r w:rsidRPr="00953D4F">
        <w:rPr>
          <w:i/>
          <w:sz w:val="24"/>
        </w:rPr>
        <w:t>34. Jaká částka na pokrytí těchto nákladů je požadována od osoby nahrávané na její žádost?</w:t>
      </w:r>
      <w:r w:rsidRPr="005E2BB0">
        <w:rPr>
          <w:sz w:val="24"/>
        </w:rPr>
        <w:t xml:space="preserve"> </w:t>
      </w:r>
    </w:p>
    <w:p w:rsidR="00AB18A7" w:rsidRPr="005E2BB0" w:rsidRDefault="00AB18A7" w:rsidP="00AB18A7">
      <w:pPr>
        <w:jc w:val="both"/>
        <w:rPr>
          <w:sz w:val="24"/>
        </w:rPr>
      </w:pPr>
      <w:r>
        <w:rPr>
          <w:sz w:val="24"/>
        </w:rPr>
        <w:t>O tom, zda bud výslech nahráván r</w:t>
      </w:r>
      <w:r w:rsidRPr="005E2BB0">
        <w:rPr>
          <w:sz w:val="24"/>
        </w:rPr>
        <w:t>ozhoduje policista, který vede výslech. Vždy je třeba posoudit, zda je to pro vyslýchanou osobu přínosné, zvážit vhodnost nahrávání výslechu,  neodkladnost úkonu a ne/dostupnost techniky.</w:t>
      </w:r>
      <w:r>
        <w:rPr>
          <w:sz w:val="24"/>
        </w:rPr>
        <w:t xml:space="preserve"> Z tohoto důvodu nejsou  Policií ČR od osoby, která požaduje nahrávání výslechu, žádné náklady požadovány.</w:t>
      </w:r>
    </w:p>
    <w:p w:rsidR="00AB18A7" w:rsidRDefault="00AB18A7" w:rsidP="00AB18A7">
      <w:pPr>
        <w:rPr>
          <w:sz w:val="24"/>
        </w:rPr>
      </w:pPr>
      <w:r w:rsidRPr="002E50DD">
        <w:rPr>
          <w:i/>
          <w:sz w:val="24"/>
        </w:rPr>
        <w:t>35. Jaký je počet a typ dalších nahrávacích zařízení používaných při výsleších – např. auta s nahrávajícím zařízením, kamery na stejnokrojích policistů, atd.</w:t>
      </w:r>
      <w:r w:rsidRPr="005E2BB0">
        <w:rPr>
          <w:sz w:val="24"/>
        </w:rPr>
        <w:t xml:space="preserve"> </w:t>
      </w:r>
    </w:p>
    <w:p w:rsidR="00AB18A7" w:rsidRPr="007F0998" w:rsidRDefault="00161149" w:rsidP="007F0998">
      <w:pPr>
        <w:rPr>
          <w:color w:val="1F497D"/>
        </w:rPr>
      </w:pPr>
      <w:r>
        <w:rPr>
          <w:sz w:val="24"/>
        </w:rPr>
        <w:t>U</w:t>
      </w:r>
      <w:r w:rsidR="00AB18A7">
        <w:rPr>
          <w:sz w:val="24"/>
        </w:rPr>
        <w:t xml:space="preserve">vedené typy nahrávacích zařízení nejsou službou kriminální policie a vyšetřování k výslechům používány. </w:t>
      </w:r>
    </w:p>
    <w:p w:rsidR="00AB18A7" w:rsidRDefault="00AB18A7" w:rsidP="00AB18A7">
      <w:pPr>
        <w:jc w:val="both"/>
        <w:rPr>
          <w:sz w:val="24"/>
        </w:rPr>
      </w:pPr>
      <w:r>
        <w:rPr>
          <w:sz w:val="24"/>
        </w:rPr>
        <w:t>K dané problematice můžeme ještě uvést, že od roku 2016 je na Policejním prezidiu ČR připravován projekt celoplošného pokrytí krajských ředitelství policie, obvodních ředitelství na území Krajského ředitelství policie hl. m. Prahy a vybraných útvarů s celorepublikovou působností služby kriminální policie a vyšetřování (dále jen „SKPV“) videokonferenční technikou pro potřeby trestního řízení s důrazem na úkony prováděné se svědky a oběťmi pod označením ISF/2/01 „Videokonferenční zařízení“. Projekt je spolufinancován z EU (Fond vnitřní bezpečnosti). Celkové náklady projektu jsou 28 miliónů Kč. Celkem tak budou vybaveny do konce roku 2018 výslechové místnosti krajských ředitelství policie, obvodních ředitelství policie Praha I-IV a centrální výslechová místnost Národní centrály proti organizovanému zločinu SKPV 19 stacionárními a 21 mobilními videokonferenčními sety. Stacionární sety budou zpravidla ve zvláštních místnostech určených pro tyto účely.</w:t>
      </w:r>
    </w:p>
    <w:p w:rsidR="0038064A" w:rsidRDefault="0038064A" w:rsidP="00AB18A7">
      <w:pPr>
        <w:jc w:val="both"/>
        <w:rPr>
          <w:sz w:val="24"/>
        </w:rPr>
      </w:pPr>
    </w:p>
    <w:p w:rsidR="00AB18A7" w:rsidRDefault="00AB18A7" w:rsidP="00AB18A7">
      <w:pPr>
        <w:spacing w:after="120" w:line="276" w:lineRule="auto"/>
        <w:jc w:val="both"/>
        <w:rPr>
          <w:sz w:val="24"/>
        </w:rPr>
      </w:pPr>
    </w:p>
    <w:p w:rsidR="00AB18A7" w:rsidRDefault="00AB18A7" w:rsidP="00AB18A7">
      <w:pPr>
        <w:jc w:val="both"/>
        <w:rPr>
          <w:rFonts w:cs="Arial"/>
          <w:sz w:val="24"/>
        </w:rPr>
      </w:pPr>
    </w:p>
    <w:p w:rsidR="00345161" w:rsidRDefault="00345161" w:rsidP="00AB18A7"/>
    <w:sectPr w:rsidR="0034516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BA28F16"/>
    <w:lvl w:ilvl="0">
      <w:start w:val="1"/>
      <w:numFmt w:val="bullet"/>
      <w:pStyle w:val="Seznamsodrkami"/>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8A7"/>
    <w:rsid w:val="000B7960"/>
    <w:rsid w:val="00161149"/>
    <w:rsid w:val="00223BFF"/>
    <w:rsid w:val="00345161"/>
    <w:rsid w:val="0038064A"/>
    <w:rsid w:val="007F0998"/>
    <w:rsid w:val="00AB18A7"/>
    <w:rsid w:val="00AF7A84"/>
    <w:rsid w:val="00D64A8D"/>
    <w:rsid w:val="00FE77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2665A"/>
  <w15:chartTrackingRefBased/>
  <w15:docId w15:val="{3F4531BF-1512-49C9-A5B4-C9577112F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AB18A7"/>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7F0998"/>
    <w:pPr>
      <w:ind w:left="720"/>
      <w:contextualSpacing/>
    </w:pPr>
  </w:style>
  <w:style w:type="paragraph" w:styleId="Seznamsodrkami">
    <w:name w:val="List Bullet"/>
    <w:basedOn w:val="Normln"/>
    <w:uiPriority w:val="99"/>
    <w:unhideWhenUsed/>
    <w:rsid w:val="0038064A"/>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7</Pages>
  <Words>2511</Words>
  <Characters>14819</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
    </vt:vector>
  </TitlesOfParts>
  <Company>Policie ČR</Company>
  <LinksUpToDate>false</LinksUpToDate>
  <CharactersWithSpaces>17296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ŽÁRSKÁ Lucie</dc:creator>
  <cp:keywords/>
  <dc:description/>
  <cp:lastModifiedBy>ŽÁRSKÁ Lucie</cp:lastModifiedBy>
  <cp:revision>9</cp:revision>
  <dcterms:created xsi:type="dcterms:W3CDTF">2018-09-26T08:53:00Z</dcterms:created>
  <dcterms:modified xsi:type="dcterms:W3CDTF">2018-09-27T07:06:00Z</dcterms:modified>
</cp:coreProperties>
</file>