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7F0" w:rsidRPr="00F36030" w:rsidRDefault="002D07F0" w:rsidP="00F36030">
      <w:pPr>
        <w:spacing w:after="0"/>
        <w:rPr>
          <w:rFonts w:ascii="Arial" w:hAnsi="Arial" w:cs="Arial"/>
          <w:b/>
        </w:rPr>
      </w:pPr>
    </w:p>
    <w:p w:rsidR="007219EF" w:rsidRPr="00F36030" w:rsidRDefault="00A43D4C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Žadatel požadoval poskytnutí následujících informací: </w:t>
      </w:r>
    </w:p>
    <w:p w:rsidR="00F36030" w:rsidRPr="00F36030" w:rsidRDefault="00F36030" w:rsidP="00F36030">
      <w:pPr>
        <w:spacing w:after="0" w:line="240" w:lineRule="auto"/>
        <w:jc w:val="both"/>
        <w:rPr>
          <w:rFonts w:ascii="Arial" w:hAnsi="Arial" w:cs="Arial"/>
        </w:rPr>
      </w:pPr>
    </w:p>
    <w:p w:rsidR="00F36030" w:rsidRPr="00F36030" w:rsidRDefault="00F36030" w:rsidP="00F36030">
      <w:pPr>
        <w:spacing w:after="0" w:line="240" w:lineRule="auto"/>
        <w:jc w:val="both"/>
        <w:rPr>
          <w:rFonts w:ascii="Arial" w:hAnsi="Arial" w:cs="Arial"/>
        </w:rPr>
      </w:pPr>
      <w:r w:rsidRPr="00F36030">
        <w:rPr>
          <w:rFonts w:ascii="Arial" w:hAnsi="Arial" w:cs="Arial"/>
          <w:noProof/>
          <w:lang w:eastAsia="cs-CZ"/>
        </w:rPr>
        <w:drawing>
          <wp:inline distT="0" distB="0" distL="0" distR="0">
            <wp:extent cx="6115050" cy="35147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030" w:rsidRPr="00F36030" w:rsidRDefault="00F36030" w:rsidP="00F36030">
      <w:pPr>
        <w:spacing w:after="0" w:line="240" w:lineRule="auto"/>
        <w:jc w:val="both"/>
        <w:rPr>
          <w:rFonts w:ascii="Arial" w:hAnsi="Arial" w:cs="Arial"/>
        </w:rPr>
      </w:pPr>
    </w:p>
    <w:p w:rsidR="00F36030" w:rsidRPr="00F36030" w:rsidRDefault="00F36030" w:rsidP="00F36030">
      <w:pPr>
        <w:spacing w:after="0" w:line="240" w:lineRule="auto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Policie České republiky jako povinný subjekt podle § 2 odst. 1 zákona č. 106/1999 Sb. žádost posoudila a </w:t>
      </w:r>
      <w:r>
        <w:rPr>
          <w:rFonts w:ascii="Arial" w:hAnsi="Arial" w:cs="Arial"/>
        </w:rPr>
        <w:t>sdělila žadateli</w:t>
      </w:r>
      <w:r w:rsidRPr="00F36030">
        <w:rPr>
          <w:rFonts w:ascii="Arial" w:hAnsi="Arial" w:cs="Arial"/>
        </w:rPr>
        <w:t xml:space="preserve"> následující</w:t>
      </w:r>
      <w:r>
        <w:rPr>
          <w:rFonts w:ascii="Arial" w:hAnsi="Arial" w:cs="Arial"/>
        </w:rPr>
        <w:t xml:space="preserve"> odpovědi</w:t>
      </w:r>
      <w:r w:rsidRPr="00F36030">
        <w:rPr>
          <w:rFonts w:ascii="Arial" w:hAnsi="Arial" w:cs="Arial"/>
        </w:rPr>
        <w:t>:</w:t>
      </w:r>
    </w:p>
    <w:p w:rsidR="00F36030" w:rsidRPr="00F36030" w:rsidRDefault="00F36030" w:rsidP="00F36030">
      <w:pPr>
        <w:spacing w:after="0" w:line="240" w:lineRule="auto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Ad 1.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Policie České republiky má celkem 40 401 příslušníků ve služebním poměru.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Ad 2.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Policie České republiky má celkem 9 838 zaměstnanců v pracovním poměru.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Ad 3.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Povinný subjekt požadovanou informací nedisponuje.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Ad 4.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Policejní prezidium České republiky má 805 příslušníků a 920 zaměstnanců.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Ad 5.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U Policejního prezidia České republiky je aktuálně nadstav 28 příslušníků a podstav 112 zaměstnanců.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Ad 6b.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Policie České republiky má celkem 130 tiskových mluvčí.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Ad 8.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Tento požadavek stanoven není. Každý nově přijatý policista však musí absolvovat tzv. základní odbornou přípravu. Základní odborná příprava poskytuje policistům vzdělání v oboru bezpečnostně-právní činnost formou odborného vzdělávání ve vzdělávacím zařízení Útvaru policejního vzdělávání a služební přípravy Policie Česk</w:t>
      </w:r>
      <w:r>
        <w:rPr>
          <w:rFonts w:ascii="Arial" w:hAnsi="Arial" w:cs="Arial"/>
        </w:rPr>
        <w:t xml:space="preserve">é republiky ve smyslu zákona </w:t>
      </w:r>
      <w:r>
        <w:rPr>
          <w:rFonts w:ascii="Arial" w:hAnsi="Arial" w:cs="Arial"/>
        </w:rPr>
        <w:lastRenderedPageBreak/>
        <w:t>č. </w:t>
      </w:r>
      <w:r w:rsidRPr="00F36030">
        <w:rPr>
          <w:rFonts w:ascii="Arial" w:hAnsi="Arial" w:cs="Arial"/>
        </w:rPr>
        <w:t>361/2003 Sb., o služebním poměru příslušníků bezpečnostních sborů</w:t>
      </w:r>
      <w:r>
        <w:rPr>
          <w:rFonts w:ascii="Arial" w:hAnsi="Arial" w:cs="Arial"/>
        </w:rPr>
        <w:t xml:space="preserve">, ve znění pozdějších předpisů. </w:t>
      </w:r>
      <w:r w:rsidRPr="00F36030">
        <w:rPr>
          <w:rFonts w:ascii="Arial" w:hAnsi="Arial" w:cs="Arial"/>
        </w:rPr>
        <w:t>Cíle a obsah základní odborné přípravy jsou založeny na novém filozofickém pojetí policejní práce, které je charakterizováno těmito hlavními principy: policejní práce musí být službou občanovi, policista musí být vysoce profesionální, kvalifikovaný, motivovaný, disponující vysokým etickým standardem, vzdělávání a výcvik policisty musí být založeny na kompetenčním přístupu a ve vzdělávání a výcviku policistů je nutno zdůraznit osobní odpovědnost každého policisty za sebevzdělávání.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>Ad 9.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Příslušníkovi ve služební hodnosti náleží odpovídající hodnostní označení. Služební hodnosti příslušníků byly s novým zákonem zcela nově koncipovány. Stávající služební hodnosti proto nelze srovnávat s předchozím systémem hodností, který vycházel zejména z hodností vojenských, a to jak názvem, tak způsobem povyšování a jmenování do hodností. Jmenování do služební hodnosti vyjadřuje určitou úroveň postavení příslušníka v hierarchii 11stupňové škály služebních hodností. Pro každé služební místo (samozřejmě včetně příslušníků zařazených jako tiskoví mluvčí) je podle složitosti, odpovědnosti a namáhavosti služby stanovena konkrétní služební hodnost podle charakteristik výkonu služby ve služebních hodnostech. Od 1. června 2015 užívá Policie České republiky nové hodnostní označení, které znamená návrat k tradicím. Praporčíci mají stříbrné trojcípé hvězdy a důstojníci a generálové zlaté pěticípé hvězdy. Označení doplňují stříbrné a zlaté "kolejničky" a generálská zlatá pletená lemovka. Generálové na náramenících nosí též rozlišovací odznak příslušné služby; ostatní mají tento odznak na klopách límce saka.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Ad 11. 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  <w:r w:rsidRPr="00F36030">
        <w:rPr>
          <w:rFonts w:ascii="Arial" w:hAnsi="Arial" w:cs="Arial"/>
        </w:rPr>
        <w:t xml:space="preserve">Povinný subjekt </w:t>
      </w:r>
      <w:r>
        <w:rPr>
          <w:rFonts w:ascii="Arial" w:hAnsi="Arial" w:cs="Arial"/>
        </w:rPr>
        <w:t>žadateli sdělil</w:t>
      </w:r>
      <w:r w:rsidRPr="00F36030">
        <w:rPr>
          <w:rFonts w:ascii="Arial" w:hAnsi="Arial" w:cs="Arial"/>
        </w:rPr>
        <w:t>, že nedisponuje informací o počtu příslušníků v</w:t>
      </w:r>
      <w:r>
        <w:rPr>
          <w:rFonts w:ascii="Arial" w:hAnsi="Arial" w:cs="Arial"/>
        </w:rPr>
        <w:t> důchodovém věku. Dále sdělil</w:t>
      </w:r>
      <w:r w:rsidRPr="00F36030">
        <w:rPr>
          <w:rFonts w:ascii="Arial" w:hAnsi="Arial" w:cs="Arial"/>
        </w:rPr>
        <w:t>, že  k 1. 1. 2019  eviduje Policie České republiky 696 příslušníků ve věku nad 60 let.</w:t>
      </w:r>
    </w:p>
    <w:p w:rsidR="00F36030" w:rsidRPr="00F36030" w:rsidRDefault="00F36030" w:rsidP="00F36030">
      <w:pPr>
        <w:spacing w:after="0"/>
        <w:jc w:val="both"/>
        <w:rPr>
          <w:rFonts w:ascii="Arial" w:hAnsi="Arial" w:cs="Arial"/>
        </w:rPr>
      </w:pPr>
    </w:p>
    <w:p w:rsidR="00F36030" w:rsidRPr="00F36030" w:rsidRDefault="00F36030" w:rsidP="00F36030">
      <w:pPr>
        <w:pStyle w:val="Odstavecseseznamem"/>
        <w:ind w:left="0"/>
        <w:jc w:val="both"/>
        <w:rPr>
          <w:rFonts w:ascii="Arial" w:hAnsi="Arial" w:cs="Arial"/>
          <w:iCs/>
        </w:rPr>
      </w:pPr>
      <w:r w:rsidRPr="00F36030">
        <w:rPr>
          <w:rFonts w:ascii="Arial" w:hAnsi="Arial" w:cs="Arial"/>
        </w:rPr>
        <w:t xml:space="preserve">K dotazům č. 6a, 7 a 10 povinný subjekt </w:t>
      </w:r>
      <w:r>
        <w:rPr>
          <w:rFonts w:ascii="Arial" w:hAnsi="Arial" w:cs="Arial"/>
        </w:rPr>
        <w:t>sdělil</w:t>
      </w:r>
      <w:r w:rsidRPr="00F36030">
        <w:rPr>
          <w:rFonts w:ascii="Arial" w:hAnsi="Arial" w:cs="Arial"/>
        </w:rPr>
        <w:t xml:space="preserve">, že </w:t>
      </w:r>
      <w:r w:rsidRPr="00F36030">
        <w:rPr>
          <w:rFonts w:ascii="Arial" w:hAnsi="Arial" w:cs="Arial"/>
          <w:iCs/>
        </w:rPr>
        <w:t xml:space="preserve">podle § 2 odst. 1 zákona č. 106/1999 Sb. mají státní orgány povinnost poskytovat informace vztahující se k jejich působnosti. Policie České republiky je státním orgánem a ve vztahu k informacím týkajícím se její působnosti tedy i povinným subjektem. </w:t>
      </w:r>
    </w:p>
    <w:p w:rsidR="00F36030" w:rsidRPr="00F36030" w:rsidRDefault="00F36030" w:rsidP="00F36030">
      <w:pPr>
        <w:pStyle w:val="Odstavecseseznamem"/>
        <w:ind w:left="0"/>
        <w:jc w:val="both"/>
        <w:rPr>
          <w:rFonts w:ascii="Arial" w:hAnsi="Arial" w:cs="Arial"/>
          <w:iCs/>
        </w:rPr>
      </w:pPr>
    </w:p>
    <w:p w:rsidR="00F36030" w:rsidRPr="00F36030" w:rsidRDefault="00F36030" w:rsidP="00F36030">
      <w:pPr>
        <w:pStyle w:val="Odstavecseseznamem"/>
        <w:ind w:left="0"/>
        <w:jc w:val="both"/>
        <w:rPr>
          <w:rFonts w:ascii="Arial" w:hAnsi="Arial" w:cs="Arial"/>
          <w:iCs/>
        </w:rPr>
      </w:pPr>
      <w:r w:rsidRPr="00F36030">
        <w:rPr>
          <w:rFonts w:ascii="Arial" w:hAnsi="Arial" w:cs="Arial"/>
          <w:iCs/>
        </w:rPr>
        <w:t>Jak praví § 3 odst. 3 zákona č. 106/1999 Sb., informací se pro účely tohoto zákona rozumí jakýkoliv obsah nebo jeho část v jakékoliv podobě, zaznamenaný na jakémkoliv nosiči, zejména obsah písemného záznamu na listině, záznamu uloženého v elektronické podobě nebo záznamu zvukového, obrazového nebo audiovizuáloního. Podle § 2 odst. 4 zákona č. 106/1999 Sb. se však povinnost poskytovat informace netýká dotazů na názory, budoucí rozhodnutí a vytváření nových informací.</w:t>
      </w:r>
    </w:p>
    <w:p w:rsidR="00F36030" w:rsidRPr="00F36030" w:rsidRDefault="00F36030" w:rsidP="00F36030">
      <w:pPr>
        <w:pStyle w:val="Odstavecseseznamem"/>
        <w:ind w:left="0"/>
        <w:jc w:val="both"/>
        <w:rPr>
          <w:rFonts w:ascii="Arial" w:hAnsi="Arial" w:cs="Arial"/>
        </w:rPr>
      </w:pPr>
    </w:p>
    <w:p w:rsidR="00F36030" w:rsidRPr="00F36030" w:rsidRDefault="00F36030" w:rsidP="00F36030">
      <w:pPr>
        <w:pStyle w:val="Odstavecseseznamem"/>
        <w:ind w:left="0"/>
        <w:jc w:val="both"/>
        <w:rPr>
          <w:rFonts w:ascii="Arial" w:hAnsi="Arial" w:cs="Arial"/>
          <w:iCs/>
        </w:rPr>
      </w:pPr>
      <w:r w:rsidRPr="00F36030">
        <w:rPr>
          <w:rFonts w:ascii="Arial" w:hAnsi="Arial" w:cs="Arial"/>
        </w:rPr>
        <w:t>Povinný subjekt je povinen poskytovat pouze ty informace, které se vztahují k jeho působnosti, a které má nebo by měl mít podle obecně závazného právního předpisu k dispozici. Naopak zákon č. 106/1999 Sb. nestanovuje povinnost nové informace vytvářet či vyjadřovat názory povinného subjektu k určité problematice, vytvářet právní analýzy či hodnocení na základě zadání žadatele.</w:t>
      </w:r>
    </w:p>
    <w:p w:rsidR="00F36030" w:rsidRPr="00F36030" w:rsidRDefault="00F36030" w:rsidP="00F36030">
      <w:pPr>
        <w:spacing w:after="0" w:line="240" w:lineRule="auto"/>
        <w:jc w:val="both"/>
        <w:rPr>
          <w:rFonts w:ascii="Arial" w:hAnsi="Arial" w:cs="Arial"/>
          <w:iCs/>
        </w:rPr>
      </w:pPr>
    </w:p>
    <w:p w:rsidR="00F36030" w:rsidRPr="00F36030" w:rsidRDefault="00F36030" w:rsidP="00F36030">
      <w:pPr>
        <w:spacing w:after="0" w:line="240" w:lineRule="auto"/>
        <w:jc w:val="both"/>
        <w:rPr>
          <w:rFonts w:ascii="Arial" w:hAnsi="Arial" w:cs="Arial"/>
          <w:iCs/>
        </w:rPr>
      </w:pPr>
      <w:r w:rsidRPr="00F36030">
        <w:rPr>
          <w:rFonts w:ascii="Arial" w:hAnsi="Arial" w:cs="Arial"/>
          <w:iCs/>
        </w:rPr>
        <w:t xml:space="preserve">Policie České republiky </w:t>
      </w:r>
      <w:r>
        <w:rPr>
          <w:rFonts w:ascii="Arial" w:hAnsi="Arial" w:cs="Arial"/>
          <w:iCs/>
        </w:rPr>
        <w:t>konstatovala</w:t>
      </w:r>
      <w:r w:rsidRPr="00F36030">
        <w:rPr>
          <w:rFonts w:ascii="Arial" w:hAnsi="Arial" w:cs="Arial"/>
          <w:iCs/>
        </w:rPr>
        <w:t xml:space="preserve">, že informacemi, kterých se </w:t>
      </w:r>
      <w:r>
        <w:rPr>
          <w:rFonts w:ascii="Arial" w:hAnsi="Arial" w:cs="Arial"/>
          <w:iCs/>
        </w:rPr>
        <w:t>žadatel domáhá v bodech č. </w:t>
      </w:r>
      <w:r w:rsidRPr="00F36030">
        <w:rPr>
          <w:rFonts w:ascii="Arial" w:hAnsi="Arial" w:cs="Arial"/>
          <w:iCs/>
        </w:rPr>
        <w:t>6a, 7 a 10 nedisponuje a jejich vytváření by pro povinný subjekt znamenalo zaujetí konkrétního názoru k předkládané premise, na což se informační povinnost nevztahuje. Žádný právní předpis zároveň povinnému subjektu neukládá požadovanou informací disponovat.</w:t>
      </w:r>
    </w:p>
    <w:p w:rsidR="00F36030" w:rsidRDefault="00F36030" w:rsidP="00F36030">
      <w:pPr>
        <w:spacing w:after="0"/>
        <w:jc w:val="both"/>
        <w:rPr>
          <w:rFonts w:ascii="Arial" w:hAnsi="Arial" w:cs="Arial"/>
        </w:rPr>
      </w:pPr>
    </w:p>
    <w:p w:rsidR="006D7552" w:rsidRPr="00F36030" w:rsidRDefault="006D7552" w:rsidP="00F36030">
      <w:pPr>
        <w:spacing w:after="0"/>
        <w:jc w:val="both"/>
        <w:rPr>
          <w:rFonts w:ascii="Arial" w:hAnsi="Arial" w:cs="Arial"/>
        </w:rPr>
      </w:pPr>
      <w:bookmarkStart w:id="0" w:name="_GoBack"/>
      <w:r w:rsidRPr="00F36030">
        <w:rPr>
          <w:rFonts w:ascii="Arial" w:hAnsi="Arial" w:cs="Arial"/>
        </w:rPr>
        <w:t>pplk. Mgr.</w:t>
      </w:r>
      <w:r w:rsidR="00575CF7" w:rsidRPr="00F36030">
        <w:rPr>
          <w:rFonts w:ascii="Arial" w:hAnsi="Arial" w:cs="Arial"/>
        </w:rPr>
        <w:t xml:space="preserve"> </w:t>
      </w:r>
      <w:r w:rsidR="002D07F0" w:rsidRPr="00F36030">
        <w:rPr>
          <w:rFonts w:ascii="Arial" w:hAnsi="Arial" w:cs="Arial"/>
        </w:rPr>
        <w:t xml:space="preserve">art. </w:t>
      </w:r>
      <w:proofErr w:type="gramStart"/>
      <w:r w:rsidR="002D07F0" w:rsidRPr="00F36030">
        <w:rPr>
          <w:rFonts w:ascii="Arial" w:hAnsi="Arial" w:cs="Arial"/>
        </w:rPr>
        <w:t>et</w:t>
      </w:r>
      <w:proofErr w:type="gramEnd"/>
      <w:r w:rsidR="002D07F0" w:rsidRPr="00F36030">
        <w:rPr>
          <w:rFonts w:ascii="Arial" w:hAnsi="Arial" w:cs="Arial"/>
        </w:rPr>
        <w:t xml:space="preserve"> Mgr. David Schi</w:t>
      </w:r>
      <w:r w:rsidR="00FB0840" w:rsidRPr="00F36030">
        <w:rPr>
          <w:rFonts w:ascii="Arial" w:hAnsi="Arial" w:cs="Arial"/>
        </w:rPr>
        <w:t>mmer – 1. 3</w:t>
      </w:r>
      <w:r w:rsidR="002D07F0" w:rsidRPr="00F36030">
        <w:rPr>
          <w:rFonts w:ascii="Arial" w:hAnsi="Arial" w:cs="Arial"/>
        </w:rPr>
        <w:t>. 2019</w:t>
      </w:r>
      <w:bookmarkEnd w:id="0"/>
    </w:p>
    <w:sectPr w:rsidR="006D7552" w:rsidRPr="00F36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DD"/>
    <w:rsid w:val="001B3B16"/>
    <w:rsid w:val="00252752"/>
    <w:rsid w:val="002D07F0"/>
    <w:rsid w:val="002D422B"/>
    <w:rsid w:val="004347E0"/>
    <w:rsid w:val="00463F8C"/>
    <w:rsid w:val="005140DC"/>
    <w:rsid w:val="00575CF7"/>
    <w:rsid w:val="005C4481"/>
    <w:rsid w:val="006D7552"/>
    <w:rsid w:val="007219EF"/>
    <w:rsid w:val="00780E4C"/>
    <w:rsid w:val="00830886"/>
    <w:rsid w:val="00903CD0"/>
    <w:rsid w:val="00906FFD"/>
    <w:rsid w:val="00A43D4C"/>
    <w:rsid w:val="00AE05D6"/>
    <w:rsid w:val="00BC1BEB"/>
    <w:rsid w:val="00C1793B"/>
    <w:rsid w:val="00C70B0F"/>
    <w:rsid w:val="00CA047F"/>
    <w:rsid w:val="00D060DD"/>
    <w:rsid w:val="00D37C6D"/>
    <w:rsid w:val="00D527D6"/>
    <w:rsid w:val="00D60D25"/>
    <w:rsid w:val="00E56408"/>
    <w:rsid w:val="00F36030"/>
    <w:rsid w:val="00FB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4D8D"/>
  <w15:chartTrackingRefBased/>
  <w15:docId w15:val="{A8B0A072-9FC0-4AE8-8928-7C55260B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A04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Hypertextovodkaz">
    <w:name w:val="Hyperlink"/>
    <w:rsid w:val="00D37C6D"/>
    <w:rPr>
      <w:color w:val="0563C1"/>
      <w:u w:val="single"/>
    </w:rPr>
  </w:style>
  <w:style w:type="paragraph" w:styleId="Zkladntextodsazen">
    <w:name w:val="Body Text Indent"/>
    <w:basedOn w:val="Normln"/>
    <w:link w:val="ZkladntextodsazenChar"/>
    <w:unhideWhenUsed/>
    <w:rsid w:val="00D37C6D"/>
    <w:pPr>
      <w:spacing w:after="0" w:line="260" w:lineRule="atLeast"/>
      <w:ind w:firstLine="709"/>
    </w:pPr>
    <w:rPr>
      <w:rFonts w:ascii="Arial" w:eastAsia="Times New Roman" w:hAnsi="Arial" w:cs="Times New Roman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D37C6D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rsid w:val="0057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36030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9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 David 690458</dc:creator>
  <cp:keywords/>
  <dc:description/>
  <cp:lastModifiedBy>Uživatel systému Windows</cp:lastModifiedBy>
  <cp:revision>2</cp:revision>
  <dcterms:created xsi:type="dcterms:W3CDTF">2019-03-01T08:28:00Z</dcterms:created>
  <dcterms:modified xsi:type="dcterms:W3CDTF">2019-03-01T08:28:00Z</dcterms:modified>
</cp:coreProperties>
</file>