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E49" w:rsidRPr="00AE5E49" w:rsidRDefault="00AE5E49" w:rsidP="00AE5E49">
      <w:pPr>
        <w:rPr>
          <w:b/>
        </w:rPr>
      </w:pPr>
      <w:r w:rsidRPr="00AE5E49">
        <w:rPr>
          <w:b/>
        </w:rPr>
        <w:t>Ubytovatel a jeho povinnosti</w:t>
      </w:r>
      <w:r>
        <w:rPr>
          <w:b/>
        </w:rPr>
        <w:br/>
      </w:r>
      <w:r w:rsidRPr="0096305A">
        <w:t>Ubytovatelem se rozumí každý, kdo poskytuje ubytování za úhradu </w:t>
      </w:r>
      <w:r>
        <w:t xml:space="preserve">nebo ubytovává více než </w:t>
      </w:r>
      <w:r w:rsidRPr="0096305A">
        <w:t>5 cizinců, s výjimkou případu, kdy lze ubytované cizince a ubytovatele považovat za osoby blízké.</w:t>
      </w:r>
      <w:r>
        <w:rPr>
          <w:b/>
        </w:rPr>
        <w:br/>
      </w:r>
      <w:r w:rsidRPr="0096305A">
        <w:t>Ubytováním se pro účely cizineckého zákona rozumí vztah založený smlouvou o ubytování, nájemní smlouvou, podnájemní smlouvou nebo smlouvou s obdobným obsahem.</w:t>
      </w:r>
    </w:p>
    <w:p w:rsidR="00AE5E49" w:rsidRPr="00AE5E49" w:rsidRDefault="00AE5E49" w:rsidP="00AE5E49">
      <w:pPr>
        <w:rPr>
          <w:b/>
        </w:rPr>
      </w:pPr>
      <w:r w:rsidRPr="0096305A">
        <w:rPr>
          <w:b/>
        </w:rPr>
        <w:t>Ubytovatel je povinen:</w:t>
      </w:r>
      <w:r>
        <w:rPr>
          <w:b/>
        </w:rPr>
        <w:br/>
        <w:t>-</w:t>
      </w:r>
      <w:r>
        <w:rPr>
          <w:b/>
        </w:rPr>
        <w:tab/>
      </w:r>
      <w:r w:rsidRPr="0096305A">
        <w:t>neprodleně policii oznámit úmrtí ubytovaného cizince,</w:t>
      </w:r>
    </w:p>
    <w:p w:rsidR="00AE5E49" w:rsidRPr="0096305A" w:rsidRDefault="00AE5E49" w:rsidP="00AE5E49">
      <w:pPr>
        <w:pStyle w:val="Odstavecseseznamem"/>
        <w:numPr>
          <w:ilvl w:val="0"/>
          <w:numId w:val="1"/>
        </w:numPr>
      </w:pPr>
      <w:r w:rsidRPr="0096305A">
        <w:t>umožnit policii vstup do míst, kde se může cizinec zdržovat, jde-li o místo užívané pro podnikání nebo provozování jiné hospodářské činnosti, pokud tímto vstupem nebude porušeno právo cizince na soukromí nebo rodinný život,</w:t>
      </w:r>
    </w:p>
    <w:p w:rsidR="00AE5E49" w:rsidRPr="0096305A" w:rsidRDefault="00AE5E49" w:rsidP="00AE5E49">
      <w:pPr>
        <w:pStyle w:val="Odstavecseseznamem"/>
        <w:numPr>
          <w:ilvl w:val="0"/>
          <w:numId w:val="1"/>
        </w:numPr>
      </w:pPr>
      <w:r w:rsidRPr="0096305A">
        <w:t>oznámit policii ubytování cizince,</w:t>
      </w:r>
    </w:p>
    <w:p w:rsidR="00AE5E49" w:rsidRPr="0096305A" w:rsidRDefault="00AE5E49" w:rsidP="00AE5E49">
      <w:pPr>
        <w:pStyle w:val="Odstavecseseznamem"/>
        <w:numPr>
          <w:ilvl w:val="0"/>
          <w:numId w:val="1"/>
        </w:numPr>
      </w:pPr>
      <w:r w:rsidRPr="0096305A">
        <w:t>zajistit cizinci ubytování, které není zjevně nepřiměřené úrovni ubytování poskytovaného ostatními ubytovateli v objektech obdobného určení v obci, popřípadě okresu nebo kraji. Srovnání úrovně ubytování se provádí zejména posouzením přiměřenosti počtu ubytovaných osob s přihlédnutím k zajištěným hygienickým podmínkám a k podlahové ploše místnosti pro ubytování, která musí činit nejméně</w:t>
      </w:r>
      <w:r w:rsidRPr="0096305A">
        <w:br/>
        <w:t>a)   8 m2, je-li ubytována jedna osoba,</w:t>
      </w:r>
      <w:r w:rsidRPr="0096305A">
        <w:br/>
        <w:t>b) 12,6 m2, jsou-li ubytovány dvě osoby; na každou další ubytovanou osobu se k podlahové ploše připočítává 5 m2,</w:t>
      </w:r>
    </w:p>
    <w:p w:rsidR="00AE5E49" w:rsidRPr="0096305A" w:rsidRDefault="00AE5E49" w:rsidP="00AE5E49">
      <w:pPr>
        <w:pStyle w:val="Odstavecseseznamem"/>
        <w:numPr>
          <w:ilvl w:val="0"/>
          <w:numId w:val="1"/>
        </w:numPr>
      </w:pPr>
      <w:r w:rsidRPr="0096305A">
        <w:t>cizinci na požádání vydat potvrzení o ubytování s uvedením jména, příjmení, ulice, místa a doby ubytování,</w:t>
      </w:r>
    </w:p>
    <w:p w:rsidR="00AE5E49" w:rsidRPr="0096305A" w:rsidRDefault="00AE5E49" w:rsidP="00AE5E49">
      <w:pPr>
        <w:pStyle w:val="Odstavecseseznamem"/>
        <w:numPr>
          <w:ilvl w:val="0"/>
          <w:numId w:val="1"/>
        </w:numPr>
      </w:pPr>
      <w:bookmarkStart w:id="0" w:name="_GoBack"/>
      <w:bookmarkEnd w:id="0"/>
      <w:r w:rsidRPr="0096305A">
        <w:t>vést domovní knihu a na požádání policie ji předložit ke kontrole; při zahájení kontroly je povinen předložit domovní knihu obsahující údaje k cizincům ubytovaným v té době.</w:t>
      </w:r>
    </w:p>
    <w:p w:rsidR="00654C65" w:rsidRDefault="00AE5E49"/>
    <w:sectPr w:rsidR="00654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C0729"/>
    <w:multiLevelType w:val="hybridMultilevel"/>
    <w:tmpl w:val="12B4F2D2"/>
    <w:lvl w:ilvl="0" w:tplc="A7E803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0C2"/>
    <w:rsid w:val="000F1EFB"/>
    <w:rsid w:val="00AA50C2"/>
    <w:rsid w:val="00AE5E49"/>
    <w:rsid w:val="00E8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B1419"/>
  <w15:chartTrackingRefBased/>
  <w15:docId w15:val="{25C1DB06-2D19-47FA-A75E-2B73A0340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E5E4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E5E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vr301529</dc:creator>
  <cp:keywords/>
  <dc:description/>
  <cp:lastModifiedBy>vr301529</cp:lastModifiedBy>
  <cp:revision>2</cp:revision>
  <dcterms:created xsi:type="dcterms:W3CDTF">2018-09-27T08:09:00Z</dcterms:created>
  <dcterms:modified xsi:type="dcterms:W3CDTF">2018-09-27T08:09:00Z</dcterms:modified>
</cp:coreProperties>
</file>