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7"/>
        <w:gridCol w:w="760"/>
        <w:gridCol w:w="760"/>
        <w:gridCol w:w="760"/>
        <w:gridCol w:w="760"/>
        <w:gridCol w:w="760"/>
        <w:gridCol w:w="760"/>
        <w:gridCol w:w="760"/>
        <w:gridCol w:w="760"/>
        <w:gridCol w:w="775"/>
      </w:tblGrid>
      <w:tr w:rsidR="00B45ABF" w:rsidRPr="00B45ABF" w:rsidTr="00B45ABF">
        <w:trPr>
          <w:tblCellSpacing w:w="15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ABF" w:rsidRPr="00B45ABF" w:rsidRDefault="00B45ABF" w:rsidP="00837F6F">
            <w:pPr>
              <w:jc w:val="center"/>
            </w:pPr>
            <w:r w:rsidRPr="00B45ABF">
              <w:rPr>
                <w:b/>
                <w:bCs/>
              </w:rPr>
              <w:t>Vývoj kriminality vybraných veličin Statistiky kriminality Policie ČR</w:t>
            </w:r>
            <w:r w:rsidRPr="00B45ABF">
              <w:rPr>
                <w:b/>
                <w:bCs/>
              </w:rPr>
              <w:br/>
              <w:t>Česká republika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veličina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2024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registrované skutky, celková kriminalita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218162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202303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192405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199221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165525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153233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181991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181417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173322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   registrované skutky, z toho TSK 281 - obchod s lidmi (§ 168)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39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      registrované skutky, z toho TSK 281 - obchod s lidmi (§ 168) spáchané internetem a ostatními sítěmi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4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objasněné skutky, celková kriminalita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101678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94890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92795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93202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77786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72493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81474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82992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78178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      objasněné skutky, z toho TSK 281 - obchod s lidmi (§ 168)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25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         objasněné skutky, z toho TSK 281 - obchod s lidmi (§ 168) spáchané internetem a ostatními sítěmi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3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stíhané osoby, celková kriminalita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93379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87168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84990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86209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75405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69749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75474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79356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75825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   stíhané osoby, jejichž alespoň jeden skutek je TSK 281 - obchod s lidmi (§ 168)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28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         stíhané osoby, jejichž alespoň jeden skutek je TSK 281 - obchod s lidmi (§ 168) spáchaný internetem a ostatními sítěmi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3</w:t>
            </w:r>
          </w:p>
        </w:tc>
      </w:tr>
    </w:tbl>
    <w:p w:rsidR="00B45ABF" w:rsidRPr="00B45ABF" w:rsidRDefault="00B45ABF" w:rsidP="00B45ABF">
      <w:pPr>
        <w:rPr>
          <w:vanish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4"/>
        <w:gridCol w:w="537"/>
        <w:gridCol w:w="537"/>
        <w:gridCol w:w="537"/>
        <w:gridCol w:w="537"/>
        <w:gridCol w:w="537"/>
        <w:gridCol w:w="537"/>
        <w:gridCol w:w="537"/>
        <w:gridCol w:w="537"/>
        <w:gridCol w:w="552"/>
      </w:tblGrid>
      <w:tr w:rsidR="00B45ABF" w:rsidRPr="00B45ABF" w:rsidTr="00B45ABF">
        <w:trPr>
          <w:tblCellSpacing w:w="15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45ABF" w:rsidRPr="00B45ABF" w:rsidRDefault="00B45ABF" w:rsidP="00837F6F">
            <w:pPr>
              <w:jc w:val="center"/>
            </w:pPr>
            <w:r w:rsidRPr="00B45ABF">
              <w:rPr>
                <w:b/>
                <w:bCs/>
              </w:rPr>
              <w:lastRenderedPageBreak/>
              <w:t>Vývoj počtů stíhaných osob, jejich alespoň jeden skutek je TSK 281 - obchod s lidmi spáchaný internetem a ostatních sítí</w:t>
            </w:r>
            <w:r w:rsidRPr="00B45ABF">
              <w:rPr>
                <w:b/>
                <w:bCs/>
              </w:rPr>
              <w:br/>
              <w:t>podle způsobu ukončení osoby,</w:t>
            </w:r>
            <w:r w:rsidRPr="00B45ABF">
              <w:rPr>
                <w:b/>
                <w:bCs/>
              </w:rPr>
              <w:br/>
              <w:t>Česká republika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způsob ukončení stíhané osoby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pPr>
              <w:rPr>
                <w:b/>
                <w:bCs/>
              </w:rPr>
            </w:pPr>
            <w:r w:rsidRPr="00B45ABF">
              <w:rPr>
                <w:b/>
                <w:bCs/>
              </w:rPr>
              <w:t>2024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rPr>
                <w:i/>
                <w:iCs/>
              </w:rPr>
              <w:t>osoba zůstala v daném období neukončena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1</w:t>
            </w:r>
          </w:p>
        </w:tc>
      </w:tr>
      <w:tr w:rsidR="00B45ABF" w:rsidRPr="00B45ABF" w:rsidTr="00B45ABF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návrhem na podání obžaloby (NPO) státnímu zástupci dle § 166/3 nebo předáním věci k zahájení jednání o dohodě o vině a trestu dle § 175a, objasněný TČ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45ABF" w:rsidRPr="00B45ABF" w:rsidRDefault="00B45ABF" w:rsidP="00B45ABF">
            <w:r w:rsidRPr="00B45ABF">
              <w:t>2</w:t>
            </w:r>
          </w:p>
        </w:tc>
      </w:tr>
    </w:tbl>
    <w:p w:rsidR="00AB1D05" w:rsidRPr="00B45ABF" w:rsidRDefault="00AB1D05" w:rsidP="00B45ABF"/>
    <w:p w:rsidR="00111832" w:rsidRDefault="00111832">
      <w:bookmarkStart w:id="0" w:name="_GoBack"/>
      <w:bookmarkEnd w:id="0"/>
    </w:p>
    <w:sectPr w:rsidR="001118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ABF"/>
    <w:rsid w:val="00111832"/>
    <w:rsid w:val="00837F6F"/>
    <w:rsid w:val="00AB1D05"/>
    <w:rsid w:val="00B45ABF"/>
    <w:rsid w:val="00BC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28EB"/>
  <w15:chartTrackingRefBased/>
  <w15:docId w15:val="{2D38CAE4-C922-4F1D-99F9-16CDF66D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5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ŽÁRSKÁ Lucie</dc:creator>
  <cp:keywords/>
  <dc:description/>
  <cp:lastModifiedBy>ŽÁRSKÁ Lucie</cp:lastModifiedBy>
  <cp:revision>2</cp:revision>
  <dcterms:created xsi:type="dcterms:W3CDTF">2025-02-11T13:04:00Z</dcterms:created>
  <dcterms:modified xsi:type="dcterms:W3CDTF">2025-02-12T07:24:00Z</dcterms:modified>
</cp:coreProperties>
</file>