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6.jpeg" ContentType="image/jpeg"/>
  <Override PartName="/word/media/image5.wmf" ContentType="image/x-wmf"/>
  <Override PartName="/word/media/image7.jpeg" ContentType="image/jpeg"/>
  <Override PartName="/word/media/image8.jpeg" ContentType="image/jpe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rPr>
          <w:szCs w:val="22"/>
        </w:rPr>
      </w:pPr>
      <w:r>
        <w:rPr>
          <w:szCs w:val="22"/>
        </w:rPr>
        <w:t xml:space="preserve">                                              </w:t>
      </w:r>
      <w:r>
        <w:rPr>
          <w:szCs w:val="22"/>
        </w:rPr>
        <w:tab/>
        <w:t xml:space="preserve">Informatiefolder van het Anti-Conflict Team van de Tsjechische politie </w:t>
      </w:r>
    </w:p>
    <w:p>
      <w:pPr>
        <w:pStyle w:val="style0"/>
        <w:rPr>
          <w:szCs w:val="22"/>
        </w:rPr>
      </w:pPr>
      <w:r>
        <w:rPr>
          <w:szCs w:val="22"/>
        </w:rPr>
      </w:r>
    </w:p>
    <w:p>
      <w:pPr>
        <w:pStyle w:val="style0"/>
        <w:rPr>
          <w:b/>
          <w:szCs w:val="22"/>
        </w:rPr>
      </w:pPr>
      <w:r>
        <w:rPr>
          <w:b/>
          <w:szCs w:val="22"/>
        </w:rPr>
        <w:t xml:space="preserve">              </w:t>
      </w:r>
      <w:r>
        <w:rPr>
          <w:b/>
          <w:szCs w:val="22"/>
        </w:rPr>
        <w:drawing>
          <wp:inline distB="0" distL="0" distR="0" distT="0">
            <wp:extent cx="1352550" cy="847725"/>
            <wp:effectExtent b="0" l="0" r="0" t="0"/>
            <wp:docPr descr="holands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olands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Cs w:val="22"/>
        </w:rPr>
        <w:t xml:space="preserve">                                                             </w:t>
      </w:r>
      <w:r>
        <w:rPr>
          <w:b/>
          <w:szCs w:val="22"/>
        </w:rPr>
        <w:drawing>
          <wp:inline distB="0" distL="0" distR="0" distT="0">
            <wp:extent cx="1190625" cy="904875"/>
            <wp:effectExtent b="0" l="0" r="0" t="0"/>
            <wp:docPr descr="holandská vlajka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olandská vlajka" id="1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rPr>
          <w:b/>
          <w:szCs w:val="22"/>
        </w:rPr>
      </w:pPr>
      <w:r>
        <w:rPr>
          <w:b/>
          <w:szCs w:val="22"/>
        </w:rPr>
      </w:r>
    </w:p>
    <w:p>
      <w:pPr>
        <w:pStyle w:val="style0"/>
        <w:jc w:val="center"/>
        <w:rPr>
          <w:b/>
          <w:szCs w:val="22"/>
        </w:rPr>
      </w:pPr>
      <w:r>
        <w:rPr>
          <w:b/>
          <w:szCs w:val="22"/>
        </w:rPr>
        <w:t>Van harte welkom, fans van FC GRONINGEN!</w:t>
      </w:r>
    </w:p>
    <w:p>
      <w:pPr>
        <w:pStyle w:val="style0"/>
        <w:rPr>
          <w:szCs w:val="22"/>
        </w:rPr>
      </w:pPr>
      <w:r>
        <w:rPr>
          <w:szCs w:val="22"/>
        </w:rPr>
      </w:r>
    </w:p>
    <w:p>
      <w:pPr>
        <w:pStyle w:val="style0"/>
        <w:rPr>
          <w:szCs w:val="22"/>
        </w:rPr>
      </w:pPr>
      <w:r>
        <w:rPr>
          <w:szCs w:val="22"/>
        </w:rPr>
      </w:r>
    </w:p>
    <w:p>
      <w:pPr>
        <w:pStyle w:val="style41"/>
        <w:numPr>
          <w:ilvl w:val="0"/>
          <w:numId w:val="1"/>
        </w:numPr>
        <w:ind w:hanging="357" w:left="357" w:right="0"/>
        <w:jc w:val="both"/>
        <w:rPr>
          <w:szCs w:val="22"/>
        </w:rPr>
      </w:pPr>
      <w:r>
        <w:rPr>
          <w:szCs w:val="22"/>
        </w:rPr>
        <w:t>Wij zijn de leden van het Anti-Conflict Team van de Tsjechische politie en willen uw graag basisinformatie geven met betrekking tot de voetbalwedstrijd tussen FC Slovan Liberec en FC Groningen.</w:t>
      </w:r>
    </w:p>
    <w:p>
      <w:pPr>
        <w:pStyle w:val="style41"/>
        <w:numPr>
          <w:ilvl w:val="0"/>
          <w:numId w:val="1"/>
        </w:numPr>
        <w:ind w:hanging="357" w:left="357" w:right="0"/>
        <w:jc w:val="both"/>
        <w:rPr>
          <w:szCs w:val="22"/>
        </w:rPr>
      </w:pPr>
      <w:r>
        <w:rPr>
          <w:szCs w:val="22"/>
        </w:rPr>
        <w:t>De begeleiding van de fans van FC Groningen bij het stadion en in de omgeving zal verzorgd worden door de leden van het Anti-Conflict Team.</w:t>
      </w:r>
    </w:p>
    <w:p>
      <w:pPr>
        <w:pStyle w:val="style41"/>
        <w:numPr>
          <w:ilvl w:val="0"/>
          <w:numId w:val="1"/>
        </w:numPr>
        <w:ind w:hanging="357" w:left="357" w:right="0"/>
        <w:jc w:val="both"/>
        <w:rPr>
          <w:szCs w:val="22"/>
        </w:rPr>
      </w:pPr>
      <w:r>
        <w:rPr>
          <w:szCs w:val="22"/>
        </w:rPr>
        <w:t>Vuurwerk is niet toegestaan. De politie zal hier streng tegen optreden!</w:t>
      </w:r>
    </w:p>
    <w:p>
      <w:pPr>
        <w:pStyle w:val="style41"/>
        <w:numPr>
          <w:ilvl w:val="0"/>
          <w:numId w:val="1"/>
        </w:numPr>
        <w:ind w:hanging="357" w:left="357" w:right="0"/>
        <w:jc w:val="both"/>
        <w:rPr>
          <w:szCs w:val="22"/>
        </w:rPr>
      </w:pPr>
      <w:r>
        <w:rPr>
          <w:szCs w:val="22"/>
        </w:rPr>
        <w:t>Wij vragen U zich van onwettige handelingen te onthouden, het openbaar vervoer niet te hinderen, de voetpaden te gebruiken en de instructies van de politie op te volgen.</w:t>
      </w:r>
    </w:p>
    <w:p>
      <w:pPr>
        <w:pStyle w:val="style41"/>
        <w:numPr>
          <w:ilvl w:val="0"/>
          <w:numId w:val="1"/>
        </w:numPr>
        <w:ind w:hanging="357" w:left="357" w:right="0"/>
        <w:jc w:val="both"/>
        <w:rPr>
          <w:szCs w:val="22"/>
        </w:rPr>
      </w:pPr>
      <w:r>
        <w:rPr>
          <w:szCs w:val="22"/>
        </w:rPr>
        <w:t xml:space="preserve">Het stadion gaat open om 19:00 uur.  </w:t>
      </w:r>
    </w:p>
    <w:p>
      <w:pPr>
        <w:pStyle w:val="style41"/>
        <w:numPr>
          <w:ilvl w:val="0"/>
          <w:numId w:val="1"/>
        </w:numPr>
        <w:ind w:hanging="357" w:left="357" w:right="0"/>
        <w:rPr>
          <w:szCs w:val="22"/>
        </w:rPr>
      </w:pPr>
      <w:r>
        <w:rPr>
          <w:szCs w:val="22"/>
        </w:rPr>
        <w:t xml:space="preserve">Fans die zichtbaar onder invloed van alcohol of drugs </w:t>
      </w:r>
      <w:bookmarkStart w:id="0" w:name="_GoBack"/>
      <w:bookmarkEnd w:id="0"/>
      <w:r>
        <w:rPr>
          <w:szCs w:val="22"/>
        </w:rPr>
        <w:t xml:space="preserve">zijn, worden niet tot het stadion toegelaten. </w:t>
      </w:r>
    </w:p>
    <w:p>
      <w:pPr>
        <w:pStyle w:val="style41"/>
        <w:numPr>
          <w:ilvl w:val="0"/>
          <w:numId w:val="1"/>
        </w:numPr>
        <w:ind w:hanging="357" w:left="357" w:right="0"/>
        <w:rPr>
          <w:szCs w:val="22"/>
        </w:rPr>
      </w:pPr>
      <w:r>
        <w:rPr>
          <w:szCs w:val="22"/>
        </w:rPr>
        <w:t>Na de wedstrijd wordt U begeleidt door de politie terug naar de bussen.</w:t>
      </w:r>
    </w:p>
    <w:p>
      <w:pPr>
        <w:pStyle w:val="style0"/>
        <w:rPr>
          <w:szCs w:val="22"/>
        </w:rPr>
      </w:pPr>
      <w:r>
        <w:rPr>
          <w:szCs w:val="22"/>
        </w:rPr>
      </w:r>
    </w:p>
    <w:p>
      <w:pPr>
        <w:pStyle w:val="style0"/>
        <w:rPr>
          <w:szCs w:val="22"/>
        </w:rPr>
      </w:pPr>
      <w:r>
        <w:rPr>
          <w:szCs w:val="22"/>
        </w:rPr>
      </w:r>
    </w:p>
    <w:p>
      <w:pPr>
        <w:pStyle w:val="style0"/>
        <w:rPr>
          <w:szCs w:val="22"/>
          <w:u w:val="single"/>
        </w:rPr>
      </w:pPr>
      <w:r>
        <w:rPr>
          <w:szCs w:val="22"/>
          <w:u w:val="single"/>
        </w:rPr>
        <w:t>Nood mummers – Emergency numbers:</w:t>
      </w:r>
    </w:p>
    <w:p>
      <w:pPr>
        <w:pStyle w:val="style0"/>
        <w:rPr>
          <w:szCs w:val="22"/>
        </w:rPr>
      </w:pPr>
      <w:r>
        <w:rPr>
          <w:szCs w:val="22"/>
        </w:rPr>
        <w:t>Politie – 158</w:t>
      </w:r>
    </w:p>
    <w:p>
      <w:pPr>
        <w:pStyle w:val="style0"/>
        <w:rPr>
          <w:szCs w:val="22"/>
        </w:rPr>
      </w:pPr>
      <w:r>
        <w:rPr>
          <w:szCs w:val="22"/>
        </w:rPr>
        <w:t>Brandweer – 150</w:t>
      </w:r>
    </w:p>
    <w:p>
      <w:pPr>
        <w:pStyle w:val="style0"/>
        <w:rPr>
          <w:szCs w:val="22"/>
        </w:rPr>
      </w:pPr>
      <w:r>
        <w:rPr>
          <w:szCs w:val="22"/>
        </w:rPr>
        <w:t>Ambulance – 155</w:t>
      </w:r>
    </w:p>
    <w:p>
      <w:pPr>
        <w:pStyle w:val="style0"/>
        <w:rPr>
          <w:szCs w:val="22"/>
        </w:rPr>
      </w:pPr>
      <w:r>
        <w:rPr>
          <w:szCs w:val="22"/>
        </w:rPr>
      </w:r>
    </w:p>
    <w:p>
      <w:pPr>
        <w:pStyle w:val="style0"/>
        <w:rPr>
          <w:szCs w:val="22"/>
        </w:rPr>
      </w:pPr>
      <w:r>
        <w:rPr>
          <w:szCs w:val="22"/>
        </w:rPr>
      </w:r>
    </w:p>
    <w:p>
      <w:pPr>
        <w:pStyle w:val="style0"/>
        <w:jc w:val="center"/>
        <w:rPr>
          <w:b/>
          <w:szCs w:val="22"/>
        </w:rPr>
      </w:pPr>
      <w:r>
        <w:rPr>
          <w:b/>
          <w:szCs w:val="22"/>
        </w:rPr>
        <w:t>Wij zijn hier voor informatie, dus aarzel niet ons aan te spreken als U vragen heeft.</w:t>
      </w:r>
    </w:p>
    <w:p>
      <w:pPr>
        <w:pStyle w:val="style0"/>
        <w:jc w:val="center"/>
        <w:rPr>
          <w:b/>
          <w:szCs w:val="22"/>
        </w:rPr>
      </w:pPr>
      <w:r>
        <w:rPr>
          <w:b/>
          <w:szCs w:val="22"/>
        </w:rPr>
      </w:r>
    </w:p>
    <w:p>
      <w:pPr>
        <w:pStyle w:val="style0"/>
        <w:jc w:val="center"/>
        <w:rPr>
          <w:b/>
          <w:szCs w:val="22"/>
        </w:rPr>
      </w:pPr>
      <w:r>
        <w:rPr>
          <w:b/>
          <w:szCs w:val="22"/>
        </w:rPr>
        <w:t>Zo herkennt U ons:</w:t>
      </w:r>
    </w:p>
    <w:p>
      <w:pPr>
        <w:pStyle w:val="style0"/>
        <w:jc w:val="center"/>
        <w:rPr>
          <w:szCs w:val="22"/>
        </w:rPr>
      </w:pPr>
      <w:r>
        <w:rPr>
          <w:szCs w:val="22"/>
        </w:rPr>
      </w:r>
    </w:p>
    <w:p>
      <w:pPr>
        <w:pStyle w:val="style0"/>
        <w:jc w:val="center"/>
        <w:rPr>
          <w:szCs w:val="22"/>
        </w:rPr>
      </w:pPr>
      <w:r>
        <w:rPr/>
        <w:drawing>
          <wp:inline distB="0" distL="0" distR="0" distT="0">
            <wp:extent cx="866775" cy="1155065"/>
            <wp:effectExtent b="0" l="0" r="0" t="0"/>
            <wp:docPr descr="C:\Documents and Settings\ds237340\Dokumenty\Dokumenty OTP\Obrázky OTP\FOTO PČR 2015\AKT nové vesty\P3062366.JPG"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Documents and Settings\ds237340\Dokumenty\Dokumenty OTP\Obrázky OTP\FOTO PČR 2015\AKT nové vesty\P3062366.JPG" id="2" name="Picture"/>
                    <pic:cNvPicPr>
                      <a:picLocks noChangeArrowheads="1"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15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2"/>
        </w:rPr>
        <w:t xml:space="preserve">      </w:t>
      </w:r>
      <w:r>
        <w:rPr>
          <w:szCs w:val="22"/>
        </w:rPr>
        <w:drawing>
          <wp:inline distB="0" distL="0" distR="0" distT="0">
            <wp:extent cx="876300" cy="1167765"/>
            <wp:effectExtent b="0" l="0" r="0" t="0"/>
            <wp:docPr descr="C:\Documents and Settings\ds237340\Dokumenty\Dokumenty OTP\Obrázky OTP\FOTO PČR 2015\AKT nové vesty\P3062368.JPG" id="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Documents and Settings\ds237340\Dokumenty\Dokumenty OTP\Obrázky OTP\FOTO PČR 2015\AKT nové vesty\P3062368.JPG" id="3" name="Picture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67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  <w:rPr>
          <w:szCs w:val="22"/>
        </w:rPr>
      </w:pPr>
      <w:r>
        <w:rPr>
          <w:szCs w:val="22"/>
        </w:rPr>
      </w:r>
    </w:p>
    <w:p>
      <w:pPr>
        <w:pStyle w:val="style0"/>
        <w:jc w:val="center"/>
        <w:rPr>
          <w:b/>
          <w:szCs w:val="22"/>
        </w:rPr>
      </w:pPr>
      <w:r>
        <w:rPr>
          <w:b/>
          <w:szCs w:val="22"/>
        </w:rPr>
        <w:t>Hartelijk bedankt voor uw medewerking en wij wensen U een goed verblijf toe!</w:t>
      </w:r>
    </w:p>
    <w:sectPr>
      <w:headerReference r:id="rId6" w:type="first"/>
      <w:footerReference r:id="rId7" w:type="first"/>
      <w:type w:val="nextPage"/>
      <w:pgSz w:h="16838" w:w="11906"/>
      <w:pgMar w:bottom="1418" w:footer="0" w:gutter="0" w:header="0" w:left="1361" w:right="851" w:top="1418"/>
      <w:pgNumType w:fmt="decimal"/>
      <w:formProt w:val="false"/>
      <w:titlePg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1"/>
      <w:rPr/>
    </w:pPr>
    <w:r>
      <w:rPr/>
    </w:r>
  </w:p>
  <w:p>
    <w:pPr>
      <w:pStyle w:val="style31"/>
      <w:ind w:hanging="0" w:left="0" w:right="0"/>
      <w:rPr/>
    </w:pPr>
    <w:r>
      <w:rPr/>
      <w:t xml:space="preserve">                                                                                                                                                                                 </w:t>
      <w:drawing>
        <wp:anchor allowOverlap="1" behindDoc="1" distB="0" distL="0" distR="0" distT="0" layoutInCell="1" locked="0" relativeHeight="2" simplePos="0">
          <wp:simplePos x="0" y="0"/>
          <wp:positionH relativeFrom="page">
            <wp:posOffset>2087880</wp:posOffset>
          </wp:positionH>
          <wp:positionV relativeFrom="page">
            <wp:posOffset>-62230</wp:posOffset>
          </wp:positionV>
          <wp:extent cx="1651000" cy="273050"/>
          <wp:effectExtent b="0" l="0" r="0" t="0"/>
          <wp:wrapNone/>
          <wp:docPr descr="pruh_dole_modra" id="7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pruh_dole_modra" id="7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000" cy="273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style3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tbl>
    <w:tblPr>
      <w:jc w:val="left"/>
      <w:tblInd w:type="dxa" w:w="0"/>
      <w:tblBorders>
        <w:top w:val="nil"/>
        <w:left w:val="nil"/>
        <w:bottom w:val="nil"/>
        <w:insideH w:val="nil"/>
        <w:right w:val="nil"/>
        <w:insideV w:val="nil"/>
      </w:tblBorders>
      <w:tblCellMar>
        <w:top w:type="dxa" w:w="0"/>
        <w:left w:type="dxa" w:w="0"/>
        <w:bottom w:type="dxa" w:w="0"/>
        <w:right w:type="dxa" w:w="0"/>
      </w:tblCellMar>
    </w:tblPr>
    <w:tblGrid>
      <w:gridCol w:w="1247"/>
      <w:gridCol w:w="169"/>
      <w:gridCol w:w="6406"/>
      <w:gridCol w:w="2242"/>
    </w:tblGrid>
    <w:tr>
      <w:trPr>
        <w:trHeight w:hRule="atLeast" w:val="879"/>
        <w:cantSplit w:val="false"/>
      </w:trPr>
      <w:tc>
        <w:tcPr>
          <w:tcW w:type="dxa" w:w="1247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style30"/>
            <w:tabs>
              <w:tab w:leader="none" w:pos="4536" w:val="center"/>
              <w:tab w:leader="none" w:pos="9072" w:val="right"/>
            </w:tabs>
            <w:spacing w:after="0" w:before="300" w:line="220" w:lineRule="atLeast"/>
            <w:contextualSpacing w:val="false"/>
            <w:rPr/>
          </w:pPr>
          <w:r>
            <w:rPr/>
          </w:r>
        </w:p>
      </w:tc>
      <w:tc>
        <w:tcPr>
          <w:tcW w:type="dxa" w:w="169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style30"/>
            <w:tabs>
              <w:tab w:leader="none" w:pos="4536" w:val="center"/>
              <w:tab w:leader="none" w:pos="9072" w:val="right"/>
            </w:tabs>
            <w:spacing w:after="0" w:before="300" w:line="220" w:lineRule="atLeast"/>
            <w:contextualSpacing w:val="false"/>
            <w:rPr/>
          </w:pPr>
          <w:r>
            <w:rPr/>
          </w:r>
        </w:p>
      </w:tc>
      <w:tc>
        <w:tcPr>
          <w:tcW w:type="dxa" w:w="6406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style30"/>
            <w:tabs>
              <w:tab w:leader="none" w:pos="4536" w:val="center"/>
              <w:tab w:leader="none" w:pos="9072" w:val="right"/>
            </w:tabs>
            <w:spacing w:after="0" w:before="300" w:line="220" w:lineRule="atLeast"/>
            <w:contextualSpacing w:val="false"/>
            <w:rPr/>
          </w:pPr>
          <w:r>
            <w:rPr/>
            <w:t>POLITIE VAN DE TSJECHISCHE REPUBLIEK</w:t>
          </w:r>
        </w:p>
        <w:p>
          <w:pPr>
            <w:pStyle w:val="style30"/>
            <w:rPr/>
          </w:pPr>
          <w:r>
            <w:rPr/>
            <w:t>REGIONALE DIREKTIE VAN DE lIBEREC REGIO</w:t>
          </w:r>
        </w:p>
      </w:tc>
      <w:tc>
        <w:tcPr>
          <w:tcW w:type="dxa" w:w="2242"/>
          <w:vMerge w:val="restart"/>
          <w:tcBorders>
            <w:top w:val="nil"/>
            <w:left w:val="nil"/>
            <w:bottom w:val="nil"/>
            <w:right w:val="nil"/>
          </w:tcBorders>
          <w:shd w:fill="auto" w:val="clear"/>
          <w:vAlign w:val="bottom"/>
        </w:tcPr>
        <w:p>
          <w:pPr>
            <w:pStyle w:val="style30"/>
            <w:spacing w:after="0" w:before="300"/>
            <w:contextualSpacing w:val="false"/>
            <w:jc w:val="right"/>
            <w:rPr/>
          </w:pPr>
          <w:r>
            <w:rPr/>
            <w:drawing>
              <wp:inline distB="0" distL="0" distR="0" distT="0">
                <wp:extent cx="723900" cy="819150"/>
                <wp:effectExtent b="0" l="0" r="0" t="0"/>
                <wp:docPr descr="" id="4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descr="" id="4" name="Picture"/>
                        <pic:cNvPicPr>
                          <a:picLocks noChangeArrowheads="1"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>
      <w:trPr>
        <w:trHeight w:hRule="atLeast" w:val="658"/>
        <w:cantSplit w:val="false"/>
      </w:trPr>
      <w:tc>
        <w:tcPr>
          <w:tcW w:type="dxa" w:w="1247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style30"/>
            <w:tabs>
              <w:tab w:leader="none" w:pos="4536" w:val="center"/>
              <w:tab w:leader="none" w:pos="9072" w:val="right"/>
            </w:tabs>
            <w:spacing w:after="0" w:before="300" w:line="220" w:lineRule="atLeast"/>
            <w:contextualSpacing w:val="false"/>
            <w:rPr/>
          </w:pPr>
          <w:r>
            <w:rPr/>
          </w:r>
        </w:p>
      </w:tc>
      <w:tc>
        <w:tcPr>
          <w:tcW w:type="dxa" w:w="169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style30"/>
            <w:tabs>
              <w:tab w:leader="none" w:pos="4536" w:val="center"/>
              <w:tab w:leader="none" w:pos="9072" w:val="right"/>
            </w:tabs>
            <w:spacing w:after="0" w:before="300" w:line="220" w:lineRule="atLeast"/>
            <w:contextualSpacing w:val="false"/>
            <w:rPr/>
          </w:pPr>
          <w:r>
            <w:rPr/>
          </w:r>
        </w:p>
      </w:tc>
      <w:tc>
        <w:tcPr>
          <w:tcW w:type="dxa" w:w="6406"/>
          <w:tcBorders>
            <w:top w:val="nil"/>
            <w:left w:val="nil"/>
            <w:bottom w:val="nil"/>
            <w:right w:val="nil"/>
          </w:tcBorders>
          <w:shd w:fill="auto" w:val="clear"/>
          <w:vAlign w:val="bottom"/>
        </w:tcPr>
        <w:p>
          <w:pPr>
            <w:pStyle w:val="style33"/>
            <w:rPr/>
          </w:pPr>
          <w:r>
            <w:rPr/>
            <w:t>ANTI-CONFLICT TEAM</w:t>
          </w:r>
        </w:p>
        <w:p>
          <w:pPr>
            <w:pStyle w:val="style32"/>
            <w:rPr/>
          </w:pPr>
          <w:r>
            <w:rPr/>
          </w:r>
        </w:p>
      </w:tc>
      <w:tc>
        <w:tcPr>
          <w:tcW w:type="dxa" w:w="2242"/>
          <w:vMerge w:val="continue"/>
          <w:tcBorders>
            <w:top w:val="nil"/>
            <w:left w:val="nil"/>
            <w:bottom w:val="nil"/>
            <w:right w:val="nil"/>
          </w:tcBorders>
          <w:shd w:fill="auto" w:val="clear"/>
          <w:vAlign w:val="bottom"/>
        </w:tcPr>
        <w:p>
          <w:pPr>
            <w:pStyle w:val="style30"/>
            <w:spacing w:after="0" w:before="300"/>
            <w:contextualSpacing w:val="false"/>
            <w:jc w:val="right"/>
            <w:rPr/>
          </w:pPr>
          <w:r>
            <w:rPr/>
          </w:r>
        </w:p>
      </w:tc>
    </w:tr>
    <w:tr>
      <w:trPr>
        <w:trHeight w:hRule="exact" w:val="851"/>
        <w:cantSplit w:val="false"/>
      </w:trPr>
      <w:tc>
        <w:tcPr>
          <w:tcW w:type="dxa" w:w="10064"/>
          <w:gridSpan w:val="4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style30"/>
            <w:spacing w:after="0" w:before="300"/>
            <w:contextualSpacing w:val="false"/>
            <w:jc w:val="right"/>
            <w:rPr/>
          </w:pPr>
          <w:r>
            <w:rPr/>
          </w:r>
        </w:p>
      </w:tc>
    </w:tr>
  </w:tbl>
  <w:p>
    <w:pPr>
      <w:pStyle w:val="style30"/>
      <w:rPr/>
    </w:pPr>
    <w:r>
      <w:rPr/>
      <w:drawing>
        <wp:anchor allowOverlap="1" behindDoc="1" distB="0" distL="0" distR="0" distT="0" layoutInCell="1" locked="0" relativeHeight="0" simplePos="0">
          <wp:simplePos x="0" y="0"/>
          <wp:positionH relativeFrom="page">
            <wp:posOffset>-558165</wp:posOffset>
          </wp:positionH>
          <wp:positionV relativeFrom="page">
            <wp:posOffset>-377190</wp:posOffset>
          </wp:positionV>
          <wp:extent cx="6948170" cy="73025"/>
          <wp:effectExtent b="0" l="0" r="0" t="0"/>
          <wp:wrapNone/>
          <wp:docPr descr="pruh_nahore_modra" id="5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pruh_nahore_modra" id="5" name="Picture"/>
                  <pic:cNvPicPr>
                    <a:picLocks noChangeArrowheads="1"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8170" cy="73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  <w:drawing>
        <wp:anchor allowOverlap="1" behindDoc="1" distB="0" distL="0" distR="0" distT="0" layoutInCell="1" locked="0" relativeHeight="1" simplePos="0">
          <wp:simplePos x="0" y="0"/>
          <wp:positionH relativeFrom="page">
            <wp:posOffset>-558165</wp:posOffset>
          </wp:positionH>
          <wp:positionV relativeFrom="page">
            <wp:posOffset>-1622425</wp:posOffset>
          </wp:positionV>
          <wp:extent cx="1352550" cy="962025"/>
          <wp:effectExtent b="0" l="0" r="0" t="0"/>
          <wp:wrapNone/>
          <wp:docPr descr="logo_barva_v2" id="6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logo_barva_v2" id="6" name="Picture"/>
                  <pic:cNvPicPr>
                    <a:picLocks noChangeArrowheads="1" noChangeAspect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o="urn:schemas-microsoft-com:office:office" xmlns:r="http://schemas.openxmlformats.org/officeDocument/2006/relationships" xmlns:v="urn:schemas-microsoft-com:vml"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line="260" w:lineRule="atLeast"/>
    </w:pPr>
    <w:rPr>
      <w:rFonts w:ascii="Arial" w:cs="Times New Roman" w:eastAsia="Times New Roman" w:hAnsi="Arial"/>
      <w:color w:val="auto"/>
      <w:sz w:val="22"/>
      <w:szCs w:val="24"/>
      <w:lang w:bidi="ar-SA" w:eastAsia="cs-CZ" w:val="cs-CZ"/>
    </w:rPr>
  </w:style>
  <w:style w:styleId="style1" w:type="paragraph">
    <w:name w:val="Nadpis 1"/>
    <w:basedOn w:val="style0"/>
    <w:next w:val="style1"/>
    <w:pPr>
      <w:keepNext/>
      <w:spacing w:after="60" w:before="240" w:line="100" w:lineRule="atLeast"/>
      <w:contextualSpacing w:val="false"/>
    </w:pPr>
    <w:rPr>
      <w:rFonts w:cs="Arial"/>
      <w:b/>
      <w:bCs/>
      <w:sz w:val="32"/>
      <w:szCs w:val="32"/>
    </w:rPr>
  </w:style>
  <w:style w:styleId="style15" w:type="character">
    <w:name w:val="Default Paragraph Font"/>
    <w:next w:val="style15"/>
    <w:rPr/>
  </w:style>
  <w:style w:styleId="style16" w:type="character">
    <w:name w:val="Zápatí Char"/>
    <w:basedOn w:val="style15"/>
    <w:next w:val="style16"/>
    <w:rPr>
      <w:rFonts w:ascii="Arial" w:hAnsi="Arial"/>
      <w:sz w:val="14"/>
      <w:szCs w:val="24"/>
    </w:rPr>
  </w:style>
  <w:style w:styleId="style17" w:type="character">
    <w:name w:val="Název Char"/>
    <w:basedOn w:val="style15"/>
    <w:next w:val="style17"/>
    <w:rPr>
      <w:rFonts w:ascii="Cambria" w:cs="Times New Roman" w:eastAsia="Times New Roman" w:hAnsi="Cambria"/>
      <w:b/>
      <w:bCs/>
      <w:sz w:val="32"/>
      <w:szCs w:val="32"/>
    </w:rPr>
  </w:style>
  <w:style w:styleId="style18" w:type="character">
    <w:name w:val="Internetový odkaz"/>
    <w:basedOn w:val="style15"/>
    <w:next w:val="style18"/>
    <w:rPr>
      <w:color w:val="0000FF"/>
      <w:u w:val="single"/>
      <w:lang w:bidi="zxx-" w:eastAsia="zxx-" w:val="zxx-"/>
    </w:rPr>
  </w:style>
  <w:style w:styleId="style19" w:type="character">
    <w:name w:val="Nadpis 1 Char"/>
    <w:basedOn w:val="style15"/>
    <w:next w:val="style19"/>
    <w:rPr>
      <w:rFonts w:ascii="Arial" w:cs="Arial" w:hAnsi="Arial"/>
      <w:b/>
      <w:bCs/>
      <w:sz w:val="32"/>
      <w:szCs w:val="32"/>
    </w:rPr>
  </w:style>
  <w:style w:styleId="style20" w:type="character">
    <w:name w:val="Základní text Char"/>
    <w:basedOn w:val="style15"/>
    <w:next w:val="style20"/>
    <w:rPr>
      <w:sz w:val="24"/>
    </w:rPr>
  </w:style>
  <w:style w:styleId="style21" w:type="character">
    <w:name w:val="Text bubliny Char"/>
    <w:basedOn w:val="style15"/>
    <w:next w:val="style21"/>
    <w:rPr>
      <w:rFonts w:ascii="Tahoma" w:cs="Tahoma" w:hAnsi="Tahoma"/>
      <w:sz w:val="16"/>
      <w:szCs w:val="16"/>
    </w:rPr>
  </w:style>
  <w:style w:styleId="style22" w:type="character">
    <w:name w:val="ListLabel 1"/>
    <w:next w:val="style22"/>
    <w:rPr>
      <w:rFonts w:cs="Arial" w:eastAsia="Times New Roman"/>
    </w:rPr>
  </w:style>
  <w:style w:styleId="style23" w:type="character">
    <w:name w:val="ListLabel 2"/>
    <w:next w:val="style23"/>
    <w:rPr>
      <w:rFonts w:cs="Courier New"/>
    </w:rPr>
  </w:style>
  <w:style w:styleId="style24" w:type="character">
    <w:name w:val="ListLabel 3"/>
    <w:next w:val="style24"/>
    <w:rPr>
      <w:rFonts w:cs="Times New Roman" w:eastAsia="Times New Roman"/>
    </w:rPr>
  </w:style>
  <w:style w:styleId="style25" w:type="paragraph">
    <w:name w:val="Nadpis"/>
    <w:basedOn w:val="style0"/>
    <w:next w:val="style26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6" w:type="paragraph">
    <w:name w:val="Tělo textu"/>
    <w:basedOn w:val="style0"/>
    <w:next w:val="style26"/>
    <w:pPr>
      <w:spacing w:line="100" w:lineRule="atLeast"/>
      <w:jc w:val="both"/>
    </w:pPr>
    <w:rPr>
      <w:rFonts w:ascii="Times New Roman" w:hAnsi="Times New Roman"/>
      <w:sz w:val="24"/>
      <w:szCs w:val="20"/>
    </w:rPr>
  </w:style>
  <w:style w:styleId="style27" w:type="paragraph">
    <w:name w:val="Seznam"/>
    <w:basedOn w:val="style26"/>
    <w:next w:val="style27"/>
    <w:pPr/>
    <w:rPr>
      <w:rFonts w:cs="Mangal"/>
    </w:rPr>
  </w:style>
  <w:style w:styleId="style28" w:type="paragraph">
    <w:name w:val="Popisek"/>
    <w:basedOn w:val="style0"/>
    <w:next w:val="style28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9" w:type="paragraph">
    <w:name w:val="Rejstřík"/>
    <w:basedOn w:val="style0"/>
    <w:next w:val="style29"/>
    <w:pPr>
      <w:suppressLineNumbers/>
    </w:pPr>
    <w:rPr>
      <w:rFonts w:cs="Mangal"/>
    </w:rPr>
  </w:style>
  <w:style w:styleId="style30" w:type="paragraph">
    <w:name w:val="Záhlaví"/>
    <w:basedOn w:val="style0"/>
    <w:next w:val="style30"/>
    <w:pPr>
      <w:tabs>
        <w:tab w:leader="none" w:pos="4536" w:val="center"/>
        <w:tab w:leader="none" w:pos="9072" w:val="right"/>
      </w:tabs>
      <w:spacing w:after="0" w:before="300" w:line="220" w:lineRule="atLeast"/>
      <w:contextualSpacing w:val="false"/>
    </w:pPr>
    <w:rPr>
      <w:caps/>
      <w:sz w:val="18"/>
    </w:rPr>
  </w:style>
  <w:style w:styleId="style31" w:type="paragraph">
    <w:name w:val="Zápatí"/>
    <w:basedOn w:val="style0"/>
    <w:next w:val="style31"/>
    <w:pPr>
      <w:tabs>
        <w:tab w:leader="none" w:pos="4536" w:val="center"/>
        <w:tab w:leader="none" w:pos="9072" w:val="right"/>
      </w:tabs>
      <w:spacing w:line="180" w:lineRule="atLeast"/>
      <w:ind w:hanging="0" w:left="6861" w:right="0"/>
    </w:pPr>
    <w:rPr>
      <w:sz w:val="14"/>
    </w:rPr>
  </w:style>
  <w:style w:styleId="style32" w:type="paragraph">
    <w:name w:val="Zahlavi_3"/>
    <w:basedOn w:val="style30"/>
    <w:next w:val="style32"/>
    <w:pPr>
      <w:spacing w:after="0" w:before="0"/>
      <w:contextualSpacing w:val="false"/>
    </w:pPr>
    <w:rPr>
      <w:caps w:val="false"/>
      <w:smallCaps w:val="false"/>
      <w:sz w:val="14"/>
    </w:rPr>
  </w:style>
  <w:style w:styleId="style33" w:type="paragraph">
    <w:name w:val="Zahlavi_2"/>
    <w:basedOn w:val="style30"/>
    <w:next w:val="style33"/>
    <w:pPr>
      <w:spacing w:after="0" w:before="0"/>
      <w:contextualSpacing w:val="false"/>
    </w:pPr>
    <w:rPr>
      <w:caps w:val="false"/>
      <w:smallCaps w:val="false"/>
    </w:rPr>
  </w:style>
  <w:style w:styleId="style34" w:type="paragraph">
    <w:name w:val="Zahlavi_4"/>
    <w:basedOn w:val="style30"/>
    <w:next w:val="style34"/>
    <w:pPr>
      <w:spacing w:after="0" w:before="0"/>
      <w:contextualSpacing w:val="false"/>
    </w:pPr>
    <w:rPr/>
  </w:style>
  <w:style w:styleId="style35" w:type="paragraph">
    <w:name w:val="Document Map"/>
    <w:basedOn w:val="style0"/>
    <w:next w:val="style35"/>
    <w:pPr>
      <w:shd w:fill="000080" w:val="clear"/>
    </w:pPr>
    <w:rPr>
      <w:rFonts w:ascii="Tahoma" w:cs="Tahoma" w:hAnsi="Tahoma"/>
      <w:sz w:val="20"/>
      <w:szCs w:val="20"/>
    </w:rPr>
  </w:style>
  <w:style w:styleId="style36" w:type="paragraph">
    <w:name w:val="Název"/>
    <w:basedOn w:val="style0"/>
    <w:next w:val="style36"/>
    <w:pPr>
      <w:spacing w:after="60" w:before="240"/>
      <w:contextualSpacing w:val="false"/>
      <w:jc w:val="center"/>
    </w:pPr>
    <w:rPr>
      <w:rFonts w:ascii="Cambria" w:hAnsi="Cambria"/>
      <w:b/>
      <w:bCs/>
      <w:sz w:val="32"/>
      <w:szCs w:val="32"/>
    </w:rPr>
  </w:style>
  <w:style w:styleId="style37" w:type="paragraph">
    <w:name w:val="Normální_IMP"/>
    <w:basedOn w:val="style0"/>
    <w:next w:val="style37"/>
    <w:pPr>
      <w:suppressAutoHyphens w:val="true"/>
      <w:overflowPunct w:val="true"/>
      <w:spacing w:line="228" w:lineRule="auto"/>
      <w:textAlignment w:val="baseline"/>
    </w:pPr>
    <w:rPr>
      <w:rFonts w:ascii="Times New Roman" w:hAnsi="Times New Roman"/>
      <w:sz w:val="24"/>
      <w:szCs w:val="20"/>
    </w:rPr>
  </w:style>
  <w:style w:styleId="style38" w:type="paragraph">
    <w:name w:val="Základní text_IMP"/>
    <w:basedOn w:val="style0"/>
    <w:next w:val="style38"/>
    <w:pPr>
      <w:suppressAutoHyphens w:val="true"/>
      <w:overflowPunct w:val="true"/>
      <w:spacing w:line="276" w:lineRule="auto"/>
    </w:pPr>
    <w:rPr>
      <w:rFonts w:ascii="Times New Roman" w:cs="Arial" w:hAnsi="Times New Roman"/>
      <w:sz w:val="24"/>
      <w:szCs w:val="20"/>
      <w:lang w:eastAsia="ar-SA"/>
    </w:rPr>
  </w:style>
  <w:style w:styleId="style39" w:type="paragraph">
    <w:name w:val="ŠTÍTKY ŠIROKÉ"/>
    <w:basedOn w:val="style0"/>
    <w:next w:val="style39"/>
    <w:pPr>
      <w:spacing w:line="100" w:lineRule="atLeast"/>
      <w:ind w:hanging="0" w:left="284" w:right="128"/>
    </w:pPr>
    <w:rPr>
      <w:rFonts w:ascii="Times New Roman" w:hAnsi="Times New Roman"/>
      <w:sz w:val="24"/>
      <w:szCs w:val="20"/>
    </w:rPr>
  </w:style>
  <w:style w:styleId="style40" w:type="paragraph">
    <w:name w:val="Balloon Text"/>
    <w:basedOn w:val="style0"/>
    <w:next w:val="style40"/>
    <w:pPr>
      <w:spacing w:line="100" w:lineRule="atLeast"/>
    </w:pPr>
    <w:rPr>
      <w:rFonts w:ascii="Tahoma" w:cs="Tahoma" w:hAnsi="Tahoma"/>
      <w:sz w:val="16"/>
      <w:szCs w:val="16"/>
    </w:rPr>
  </w:style>
  <w:style w:styleId="style41" w:type="paragraph">
    <w:name w:val="List Paragraph"/>
    <w:basedOn w:val="style0"/>
    <w:next w:val="style41"/>
    <w:pPr>
      <w:spacing w:after="0" w:before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8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5.wmf"/><Relationship Id="rId2" Type="http://schemas.openxmlformats.org/officeDocument/2006/relationships/image" Target="media/image6.jpeg"/><Relationship Id="rId3" Type="http://schemas.openxmlformats.org/officeDocument/2006/relationships/image" Target="media/image7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Hlavička</Template>
  <TotalTime>6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2015-10-16T09:10:00Z</dcterms:created>
  <dc:creator>VUSC</dc:creator>
  <cp:lastModifiedBy>SOUKAL Michal</cp:lastModifiedBy>
  <cp:lastPrinted>2015-10-16T09:16:00Z</cp:lastPrinted>
  <dcterms:modified xsi:type="dcterms:W3CDTF">2015-10-16T12:48:00Z</dcterms:modified>
  <cp:revision>4</cp:revision>
  <dc:title> </dc:title>
</cp:coreProperties>
</file>