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23FF" w:rsidRPr="005C23FF" w:rsidRDefault="005C23FF" w:rsidP="005C5EF0">
      <w:pPr>
        <w:spacing w:before="100" w:beforeAutospacing="1" w:after="0" w:line="240" w:lineRule="auto"/>
        <w:jc w:val="center"/>
        <w:rPr>
          <w:rFonts w:ascii="Arial" w:hAnsi="Arial" w:cs="Arial"/>
          <w:b/>
          <w:bCs/>
          <w:lang w:eastAsia="cs-CZ"/>
        </w:rPr>
      </w:pPr>
      <w:r w:rsidRPr="005C23FF">
        <w:rPr>
          <w:rFonts w:ascii="Arial" w:hAnsi="Arial" w:cs="Arial"/>
          <w:b/>
          <w:bCs/>
          <w:lang w:eastAsia="cs-CZ"/>
        </w:rPr>
        <w:t>I N F O R M A C E</w:t>
      </w:r>
    </w:p>
    <w:p w:rsidR="005C23FF" w:rsidRPr="005C23FF" w:rsidRDefault="00C82341" w:rsidP="005C23FF">
      <w:pPr>
        <w:spacing w:after="0" w:line="240" w:lineRule="auto"/>
        <w:jc w:val="center"/>
        <w:rPr>
          <w:rFonts w:ascii="Arial" w:hAnsi="Arial" w:cs="Arial"/>
          <w:b/>
          <w:bCs/>
          <w:lang w:eastAsia="cs-CZ"/>
        </w:rPr>
      </w:pPr>
      <w:r>
        <w:rPr>
          <w:rFonts w:ascii="Arial" w:hAnsi="Arial" w:cs="Arial"/>
          <w:b/>
          <w:bCs/>
          <w:lang w:eastAsia="cs-CZ"/>
        </w:rPr>
        <w:t>o prodávaného souboru</w:t>
      </w:r>
      <w:r w:rsidR="005C23FF" w:rsidRPr="005C23FF">
        <w:rPr>
          <w:rFonts w:ascii="Arial" w:hAnsi="Arial" w:cs="Arial"/>
          <w:b/>
          <w:bCs/>
          <w:lang w:eastAsia="cs-CZ"/>
        </w:rPr>
        <w:t xml:space="preserve"> vozidel</w:t>
      </w:r>
    </w:p>
    <w:p w:rsidR="005C23FF" w:rsidRPr="005C23FF" w:rsidRDefault="005C23FF" w:rsidP="005C23FF">
      <w:pPr>
        <w:spacing w:after="0" w:line="240" w:lineRule="auto"/>
        <w:jc w:val="center"/>
        <w:rPr>
          <w:rFonts w:ascii="Arial" w:hAnsi="Arial" w:cs="Arial"/>
          <w:b/>
          <w:bCs/>
          <w:lang w:eastAsia="cs-CZ"/>
        </w:rPr>
      </w:pPr>
      <w:r w:rsidRPr="005C23FF">
        <w:rPr>
          <w:rFonts w:ascii="Arial" w:hAnsi="Arial" w:cs="Arial"/>
          <w:b/>
          <w:bCs/>
          <w:lang w:eastAsia="cs-CZ"/>
        </w:rPr>
        <w:t>Krajského ředitelství policie Plzeňského kraje</w:t>
      </w:r>
    </w:p>
    <w:p w:rsidR="005C23FF" w:rsidRPr="005C23FF" w:rsidRDefault="005C23FF" w:rsidP="005C23FF">
      <w:pPr>
        <w:spacing w:after="0" w:line="240" w:lineRule="auto"/>
        <w:rPr>
          <w:rFonts w:ascii="Arial" w:hAnsi="Arial" w:cs="Arial"/>
          <w:b/>
          <w:bCs/>
          <w:lang w:eastAsia="cs-CZ"/>
        </w:rPr>
      </w:pPr>
    </w:p>
    <w:p w:rsidR="005C23FF" w:rsidRPr="005C23FF" w:rsidRDefault="005C23FF" w:rsidP="005C23FF">
      <w:pPr>
        <w:numPr>
          <w:ilvl w:val="0"/>
          <w:numId w:val="5"/>
        </w:numPr>
        <w:spacing w:after="0" w:line="240" w:lineRule="auto"/>
        <w:jc w:val="both"/>
        <w:rPr>
          <w:rFonts w:ascii="Arial" w:hAnsi="Arial" w:cs="Arial"/>
          <w:sz w:val="20"/>
          <w:szCs w:val="20"/>
          <w:lang w:eastAsia="cs-CZ"/>
        </w:rPr>
      </w:pPr>
      <w:r w:rsidRPr="005C23FF">
        <w:rPr>
          <w:rFonts w:ascii="Arial" w:hAnsi="Arial" w:cs="Arial"/>
          <w:bCs/>
          <w:sz w:val="20"/>
          <w:szCs w:val="20"/>
          <w:lang w:eastAsia="cs-CZ"/>
        </w:rPr>
        <w:t xml:space="preserve">Nabízená vozidla k prodeji byla vyřazena na základě písemného rozhodnutí ředitele Krajského ředitelství policie </w:t>
      </w:r>
      <w:r w:rsidRPr="005C23FF">
        <w:rPr>
          <w:rFonts w:ascii="Arial" w:hAnsi="Arial" w:cs="Arial"/>
          <w:sz w:val="20"/>
          <w:szCs w:val="20"/>
          <w:lang w:eastAsia="cs-CZ"/>
        </w:rPr>
        <w:t>Plzeňského kraje o trvalé nepotřebnosti ma</w:t>
      </w:r>
      <w:r w:rsidR="00C35043">
        <w:rPr>
          <w:rFonts w:ascii="Arial" w:hAnsi="Arial" w:cs="Arial"/>
          <w:sz w:val="20"/>
          <w:szCs w:val="20"/>
          <w:lang w:eastAsia="cs-CZ"/>
        </w:rPr>
        <w:t>jetku č. j. KRPP-78596-1/ČJ-2026-0300MT, ze dne 10. června 2026</w:t>
      </w:r>
      <w:r w:rsidRPr="005C23FF">
        <w:rPr>
          <w:rFonts w:ascii="Arial" w:hAnsi="Arial" w:cs="Arial"/>
          <w:sz w:val="20"/>
          <w:szCs w:val="20"/>
          <w:lang w:eastAsia="cs-CZ"/>
        </w:rPr>
        <w:t>.</w:t>
      </w:r>
    </w:p>
    <w:p w:rsidR="005C23FF" w:rsidRPr="005C23FF" w:rsidRDefault="005C23FF" w:rsidP="005C23FF">
      <w:pPr>
        <w:spacing w:after="0" w:line="240" w:lineRule="auto"/>
        <w:ind w:left="720"/>
        <w:jc w:val="both"/>
        <w:rPr>
          <w:rFonts w:ascii="Arial" w:hAnsi="Arial" w:cs="Arial"/>
          <w:sz w:val="20"/>
          <w:szCs w:val="20"/>
          <w:lang w:eastAsia="cs-CZ"/>
        </w:rPr>
      </w:pPr>
    </w:p>
    <w:p w:rsidR="005C23FF" w:rsidRPr="005C23FF" w:rsidRDefault="00D55B99" w:rsidP="005C23FF">
      <w:pPr>
        <w:numPr>
          <w:ilvl w:val="0"/>
          <w:numId w:val="5"/>
        </w:numPr>
        <w:spacing w:after="0" w:line="240" w:lineRule="auto"/>
        <w:jc w:val="both"/>
        <w:rPr>
          <w:rFonts w:ascii="Arial" w:hAnsi="Arial" w:cs="Arial"/>
          <w:bCs/>
          <w:sz w:val="20"/>
          <w:szCs w:val="20"/>
          <w:lang w:eastAsia="cs-CZ"/>
        </w:rPr>
      </w:pPr>
      <w:r>
        <w:rPr>
          <w:rFonts w:ascii="Arial" w:hAnsi="Arial" w:cs="Arial"/>
          <w:sz w:val="20"/>
          <w:szCs w:val="20"/>
          <w:lang w:eastAsia="cs-CZ"/>
        </w:rPr>
        <w:t>Vozidla jsou nabízena</w:t>
      </w:r>
      <w:r w:rsidR="005C23FF" w:rsidRPr="005C23FF">
        <w:rPr>
          <w:rFonts w:ascii="Arial" w:hAnsi="Arial" w:cs="Arial"/>
          <w:sz w:val="20"/>
          <w:szCs w:val="20"/>
          <w:lang w:eastAsia="cs-CZ"/>
        </w:rPr>
        <w:t xml:space="preserve"> k</w:t>
      </w:r>
      <w:r>
        <w:rPr>
          <w:rFonts w:ascii="Arial" w:hAnsi="Arial" w:cs="Arial"/>
          <w:sz w:val="20"/>
          <w:szCs w:val="20"/>
          <w:lang w:eastAsia="cs-CZ"/>
        </w:rPr>
        <w:t> </w:t>
      </w:r>
      <w:r w:rsidR="005C23FF" w:rsidRPr="005C23FF">
        <w:rPr>
          <w:rFonts w:ascii="Arial" w:hAnsi="Arial" w:cs="Arial"/>
          <w:sz w:val="20"/>
          <w:szCs w:val="20"/>
          <w:lang w:eastAsia="cs-CZ"/>
        </w:rPr>
        <w:t>prodeji</w:t>
      </w:r>
      <w:r>
        <w:rPr>
          <w:rFonts w:ascii="Arial" w:hAnsi="Arial" w:cs="Arial"/>
          <w:sz w:val="20"/>
          <w:szCs w:val="20"/>
          <w:lang w:eastAsia="cs-CZ"/>
        </w:rPr>
        <w:t xml:space="preserve"> výhradně</w:t>
      </w:r>
      <w:r w:rsidR="005C23FF" w:rsidRPr="005C23FF">
        <w:rPr>
          <w:rFonts w:ascii="Arial" w:hAnsi="Arial" w:cs="Arial"/>
          <w:sz w:val="20"/>
          <w:szCs w:val="20"/>
          <w:lang w:eastAsia="cs-CZ"/>
        </w:rPr>
        <w:t xml:space="preserve"> jako</w:t>
      </w:r>
      <w:r>
        <w:rPr>
          <w:rFonts w:ascii="Arial" w:hAnsi="Arial" w:cs="Arial"/>
          <w:sz w:val="20"/>
          <w:szCs w:val="20"/>
          <w:lang w:eastAsia="cs-CZ"/>
        </w:rPr>
        <w:t xml:space="preserve"> ucelený soubor, prodej jednotlivých </w:t>
      </w:r>
      <w:r w:rsidR="005C23FF" w:rsidRPr="005C23FF">
        <w:rPr>
          <w:rFonts w:ascii="Arial" w:hAnsi="Arial" w:cs="Arial"/>
          <w:sz w:val="20"/>
          <w:szCs w:val="20"/>
          <w:lang w:eastAsia="cs-CZ"/>
        </w:rPr>
        <w:t xml:space="preserve">vozidel není možný. </w:t>
      </w:r>
      <w:r w:rsidR="00C35043">
        <w:rPr>
          <w:rFonts w:ascii="Arial" w:hAnsi="Arial" w:cs="Arial"/>
          <w:b/>
          <w:sz w:val="20"/>
          <w:szCs w:val="20"/>
          <w:lang w:eastAsia="cs-CZ"/>
        </w:rPr>
        <w:t xml:space="preserve">Minimální kupní cena </w:t>
      </w:r>
      <w:r>
        <w:rPr>
          <w:rFonts w:ascii="Arial" w:hAnsi="Arial" w:cs="Arial"/>
          <w:b/>
          <w:sz w:val="20"/>
          <w:szCs w:val="20"/>
          <w:lang w:eastAsia="cs-CZ"/>
        </w:rPr>
        <w:t xml:space="preserve">činí </w:t>
      </w:r>
      <w:r w:rsidR="00C35043">
        <w:rPr>
          <w:rFonts w:ascii="Arial" w:hAnsi="Arial" w:cs="Arial"/>
          <w:b/>
          <w:sz w:val="20"/>
          <w:szCs w:val="20"/>
          <w:lang w:eastAsia="cs-CZ"/>
        </w:rPr>
        <w:t>223.5</w:t>
      </w:r>
      <w:r w:rsidR="005C23FF" w:rsidRPr="005C23FF">
        <w:rPr>
          <w:rFonts w:ascii="Arial" w:hAnsi="Arial" w:cs="Arial"/>
          <w:b/>
          <w:sz w:val="20"/>
          <w:szCs w:val="20"/>
          <w:lang w:eastAsia="cs-CZ"/>
        </w:rPr>
        <w:t>00,- Kč.</w:t>
      </w:r>
      <w:r w:rsidR="005C23FF" w:rsidRPr="005C23FF">
        <w:rPr>
          <w:rFonts w:ascii="Arial" w:hAnsi="Arial" w:cs="Arial"/>
          <w:sz w:val="20"/>
          <w:szCs w:val="20"/>
          <w:lang w:eastAsia="cs-CZ"/>
        </w:rPr>
        <w:t xml:space="preserve">         </w:t>
      </w:r>
      <w:r w:rsidR="005C23FF" w:rsidRPr="005C23FF">
        <w:rPr>
          <w:rFonts w:ascii="Arial" w:hAnsi="Arial" w:cs="Arial"/>
          <w:bCs/>
          <w:sz w:val="20"/>
          <w:szCs w:val="20"/>
          <w:lang w:eastAsia="cs-CZ"/>
        </w:rPr>
        <w:t xml:space="preserve"> </w:t>
      </w:r>
    </w:p>
    <w:p w:rsidR="005C23FF" w:rsidRPr="005C23FF" w:rsidRDefault="005C23FF" w:rsidP="005C23FF">
      <w:pPr>
        <w:spacing w:after="0" w:line="240" w:lineRule="auto"/>
        <w:ind w:left="720"/>
        <w:jc w:val="both"/>
        <w:rPr>
          <w:rFonts w:ascii="Arial" w:hAnsi="Arial" w:cs="Arial"/>
          <w:bCs/>
          <w:sz w:val="20"/>
          <w:szCs w:val="20"/>
          <w:lang w:eastAsia="cs-CZ"/>
        </w:rPr>
      </w:pPr>
    </w:p>
    <w:p w:rsidR="005C23FF" w:rsidRPr="005C23FF" w:rsidRDefault="005C23FF" w:rsidP="005C23FF">
      <w:pPr>
        <w:spacing w:after="0" w:line="260" w:lineRule="atLeast"/>
        <w:rPr>
          <w:rFonts w:ascii="Arial" w:hAnsi="Arial"/>
          <w:b/>
          <w:szCs w:val="20"/>
          <w:lang w:eastAsia="cs-CZ"/>
        </w:rPr>
      </w:pPr>
      <w:r w:rsidRPr="005C23FF">
        <w:rPr>
          <w:rFonts w:ascii="Arial" w:hAnsi="Arial"/>
          <w:b/>
          <w:szCs w:val="20"/>
          <w:lang w:eastAsia="cs-CZ"/>
        </w:rPr>
        <w:t xml:space="preserve">Seznam </w:t>
      </w:r>
      <w:r w:rsidR="00D55B99">
        <w:rPr>
          <w:rFonts w:ascii="Arial" w:hAnsi="Arial"/>
          <w:b/>
          <w:szCs w:val="20"/>
          <w:lang w:eastAsia="cs-CZ"/>
        </w:rPr>
        <w:t xml:space="preserve">vyřazených </w:t>
      </w:r>
      <w:r w:rsidRPr="005C23FF">
        <w:rPr>
          <w:rFonts w:ascii="Arial" w:hAnsi="Arial"/>
          <w:b/>
          <w:szCs w:val="20"/>
          <w:lang w:eastAsia="cs-CZ"/>
        </w:rPr>
        <w:t>služebních dopravních prostředků:</w:t>
      </w:r>
    </w:p>
    <w:tbl>
      <w:tblPr>
        <w:tblpPr w:leftFromText="141" w:rightFromText="141" w:vertAnchor="text" w:horzAnchor="margin" w:tblpXSpec="center" w:tblpY="228"/>
        <w:tblW w:w="56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520" w:firstRow="1" w:lastRow="0" w:firstColumn="0" w:lastColumn="1" w:noHBand="0" w:noVBand="1"/>
      </w:tblPr>
      <w:tblGrid>
        <w:gridCol w:w="847"/>
        <w:gridCol w:w="1133"/>
        <w:gridCol w:w="1993"/>
        <w:gridCol w:w="982"/>
        <w:gridCol w:w="710"/>
        <w:gridCol w:w="3978"/>
        <w:gridCol w:w="1273"/>
      </w:tblGrid>
      <w:tr w:rsidR="005C23FF" w:rsidRPr="005C23FF" w:rsidTr="00C35043">
        <w:trPr>
          <w:trHeight w:val="460"/>
        </w:trPr>
        <w:tc>
          <w:tcPr>
            <w:tcW w:w="388" w:type="pct"/>
            <w:tcBorders>
              <w:top w:val="single" w:sz="4" w:space="0" w:color="auto"/>
              <w:left w:val="single" w:sz="4" w:space="0" w:color="auto"/>
              <w:bottom w:val="double" w:sz="4" w:space="0" w:color="auto"/>
              <w:right w:val="single" w:sz="4" w:space="0" w:color="auto"/>
            </w:tcBorders>
            <w:noWrap/>
            <w:vAlign w:val="bottom"/>
            <w:hideMark/>
          </w:tcPr>
          <w:p w:rsidR="005C23FF" w:rsidRPr="005C23FF" w:rsidRDefault="005C23FF" w:rsidP="005C23FF">
            <w:pPr>
              <w:spacing w:after="0" w:line="276" w:lineRule="auto"/>
              <w:rPr>
                <w:rFonts w:ascii="Arial" w:hAnsi="Arial" w:cs="Arial"/>
                <w:sz w:val="20"/>
                <w:szCs w:val="20"/>
                <w:lang w:eastAsia="cs-CZ"/>
              </w:rPr>
            </w:pPr>
            <w:r w:rsidRPr="005C23FF">
              <w:rPr>
                <w:rFonts w:ascii="Arial" w:hAnsi="Arial" w:cs="Arial"/>
                <w:sz w:val="20"/>
                <w:szCs w:val="20"/>
                <w:lang w:eastAsia="cs-CZ"/>
              </w:rPr>
              <w:t>ev. č. B</w:t>
            </w:r>
          </w:p>
        </w:tc>
        <w:tc>
          <w:tcPr>
            <w:tcW w:w="519" w:type="pct"/>
            <w:tcBorders>
              <w:top w:val="single" w:sz="4" w:space="0" w:color="auto"/>
              <w:left w:val="single" w:sz="4" w:space="0" w:color="auto"/>
              <w:bottom w:val="double" w:sz="4" w:space="0" w:color="auto"/>
              <w:right w:val="single" w:sz="4" w:space="0" w:color="auto"/>
            </w:tcBorders>
          </w:tcPr>
          <w:p w:rsidR="005C23FF" w:rsidRPr="005C23FF" w:rsidRDefault="005C23FF" w:rsidP="005C23FF">
            <w:pPr>
              <w:spacing w:after="0" w:line="276" w:lineRule="auto"/>
              <w:rPr>
                <w:rFonts w:ascii="Arial" w:hAnsi="Arial" w:cs="Arial"/>
                <w:sz w:val="20"/>
                <w:szCs w:val="20"/>
                <w:lang w:eastAsia="cs-CZ"/>
              </w:rPr>
            </w:pPr>
            <w:r w:rsidRPr="005C23FF">
              <w:rPr>
                <w:rFonts w:ascii="Arial" w:hAnsi="Arial" w:cs="Arial"/>
                <w:sz w:val="20"/>
                <w:szCs w:val="20"/>
                <w:lang w:eastAsia="cs-CZ"/>
              </w:rPr>
              <w:t>Registr.</w:t>
            </w:r>
          </w:p>
          <w:p w:rsidR="005C23FF" w:rsidRPr="005C23FF" w:rsidRDefault="005C23FF" w:rsidP="005C23FF">
            <w:pPr>
              <w:spacing w:after="0" w:line="276" w:lineRule="auto"/>
              <w:rPr>
                <w:rFonts w:ascii="Arial" w:hAnsi="Arial" w:cs="Arial"/>
                <w:sz w:val="20"/>
                <w:szCs w:val="20"/>
                <w:lang w:eastAsia="cs-CZ"/>
              </w:rPr>
            </w:pPr>
            <w:r w:rsidRPr="005C23FF">
              <w:rPr>
                <w:rFonts w:ascii="Arial" w:hAnsi="Arial" w:cs="Arial"/>
                <w:sz w:val="20"/>
                <w:szCs w:val="20"/>
                <w:lang w:eastAsia="cs-CZ"/>
              </w:rPr>
              <w:t xml:space="preserve">značka </w:t>
            </w:r>
          </w:p>
        </w:tc>
        <w:tc>
          <w:tcPr>
            <w:tcW w:w="913" w:type="pct"/>
            <w:tcBorders>
              <w:top w:val="single" w:sz="4" w:space="0" w:color="auto"/>
              <w:left w:val="single" w:sz="4" w:space="0" w:color="auto"/>
              <w:bottom w:val="double" w:sz="4" w:space="0" w:color="auto"/>
              <w:right w:val="single" w:sz="4" w:space="0" w:color="auto"/>
            </w:tcBorders>
            <w:noWrap/>
            <w:vAlign w:val="bottom"/>
            <w:hideMark/>
          </w:tcPr>
          <w:p w:rsidR="005C23FF" w:rsidRPr="005C23FF" w:rsidRDefault="005C23FF" w:rsidP="005C23FF">
            <w:pPr>
              <w:spacing w:after="0" w:line="276" w:lineRule="auto"/>
              <w:rPr>
                <w:rFonts w:ascii="Arial" w:hAnsi="Arial" w:cs="Arial"/>
                <w:sz w:val="20"/>
                <w:szCs w:val="20"/>
                <w:lang w:eastAsia="cs-CZ"/>
              </w:rPr>
            </w:pPr>
            <w:r w:rsidRPr="005C23FF">
              <w:rPr>
                <w:rFonts w:ascii="Arial" w:hAnsi="Arial" w:cs="Arial"/>
                <w:sz w:val="20"/>
                <w:szCs w:val="20"/>
                <w:lang w:eastAsia="cs-CZ"/>
              </w:rPr>
              <w:t>Typ vozidla</w:t>
            </w:r>
          </w:p>
        </w:tc>
        <w:tc>
          <w:tcPr>
            <w:tcW w:w="450" w:type="pct"/>
            <w:tcBorders>
              <w:top w:val="single" w:sz="4" w:space="0" w:color="auto"/>
              <w:left w:val="single" w:sz="4" w:space="0" w:color="auto"/>
              <w:bottom w:val="double" w:sz="4" w:space="0" w:color="auto"/>
              <w:right w:val="single" w:sz="4" w:space="0" w:color="auto"/>
            </w:tcBorders>
            <w:noWrap/>
            <w:vAlign w:val="bottom"/>
            <w:hideMark/>
          </w:tcPr>
          <w:p w:rsidR="005C23FF" w:rsidRPr="005C23FF" w:rsidRDefault="005C23FF" w:rsidP="005C23FF">
            <w:pPr>
              <w:spacing w:after="0" w:line="276" w:lineRule="auto"/>
              <w:rPr>
                <w:rFonts w:ascii="Arial" w:hAnsi="Arial" w:cs="Arial"/>
                <w:sz w:val="20"/>
                <w:szCs w:val="20"/>
                <w:lang w:eastAsia="cs-CZ"/>
              </w:rPr>
            </w:pPr>
            <w:r w:rsidRPr="005C23FF">
              <w:rPr>
                <w:rFonts w:ascii="Arial" w:hAnsi="Arial" w:cs="Arial"/>
                <w:sz w:val="20"/>
                <w:szCs w:val="20"/>
                <w:lang w:eastAsia="cs-CZ"/>
              </w:rPr>
              <w:t>Ujeto km</w:t>
            </w:r>
          </w:p>
        </w:tc>
        <w:tc>
          <w:tcPr>
            <w:tcW w:w="325" w:type="pct"/>
            <w:tcBorders>
              <w:top w:val="single" w:sz="4" w:space="0" w:color="auto"/>
              <w:left w:val="single" w:sz="4" w:space="0" w:color="auto"/>
              <w:bottom w:val="double" w:sz="4" w:space="0" w:color="auto"/>
              <w:right w:val="single" w:sz="4" w:space="0" w:color="auto"/>
            </w:tcBorders>
            <w:noWrap/>
            <w:vAlign w:val="bottom"/>
            <w:hideMark/>
          </w:tcPr>
          <w:p w:rsidR="005C23FF" w:rsidRPr="005C23FF" w:rsidRDefault="005C23FF" w:rsidP="005C23FF">
            <w:pPr>
              <w:spacing w:after="0" w:line="276" w:lineRule="auto"/>
              <w:rPr>
                <w:rFonts w:ascii="Arial" w:hAnsi="Arial" w:cs="Arial"/>
                <w:sz w:val="20"/>
                <w:szCs w:val="20"/>
                <w:lang w:eastAsia="cs-CZ"/>
              </w:rPr>
            </w:pPr>
            <w:r w:rsidRPr="005C23FF">
              <w:rPr>
                <w:rFonts w:ascii="Arial" w:hAnsi="Arial" w:cs="Arial"/>
                <w:sz w:val="20"/>
                <w:szCs w:val="20"/>
                <w:lang w:eastAsia="cs-CZ"/>
              </w:rPr>
              <w:t>r. v.</w:t>
            </w:r>
          </w:p>
        </w:tc>
        <w:tc>
          <w:tcPr>
            <w:tcW w:w="1822" w:type="pct"/>
            <w:tcBorders>
              <w:top w:val="single" w:sz="4" w:space="0" w:color="auto"/>
              <w:left w:val="single" w:sz="4" w:space="0" w:color="auto"/>
              <w:bottom w:val="double" w:sz="4" w:space="0" w:color="auto"/>
              <w:right w:val="single" w:sz="4" w:space="0" w:color="auto"/>
            </w:tcBorders>
            <w:noWrap/>
            <w:vAlign w:val="bottom"/>
            <w:hideMark/>
          </w:tcPr>
          <w:p w:rsidR="005C23FF" w:rsidRPr="005C23FF" w:rsidRDefault="005C23FF" w:rsidP="005C23FF">
            <w:pPr>
              <w:spacing w:after="0" w:line="276" w:lineRule="auto"/>
              <w:rPr>
                <w:rFonts w:ascii="Arial" w:hAnsi="Arial" w:cs="Arial"/>
                <w:sz w:val="20"/>
                <w:szCs w:val="20"/>
                <w:lang w:eastAsia="cs-CZ"/>
              </w:rPr>
            </w:pPr>
            <w:r w:rsidRPr="005C23FF">
              <w:rPr>
                <w:rFonts w:ascii="Arial" w:hAnsi="Arial" w:cs="Arial"/>
                <w:sz w:val="20"/>
                <w:szCs w:val="20"/>
                <w:lang w:eastAsia="cs-CZ"/>
              </w:rPr>
              <w:t>Technický s</w:t>
            </w:r>
            <w:bookmarkStart w:id="0" w:name="_GoBack"/>
            <w:bookmarkEnd w:id="0"/>
            <w:r w:rsidRPr="005C23FF">
              <w:rPr>
                <w:rFonts w:ascii="Arial" w:hAnsi="Arial" w:cs="Arial"/>
                <w:sz w:val="20"/>
                <w:szCs w:val="20"/>
                <w:lang w:eastAsia="cs-CZ"/>
              </w:rPr>
              <w:t>tav</w:t>
            </w:r>
          </w:p>
        </w:tc>
        <w:tc>
          <w:tcPr>
            <w:tcW w:w="583" w:type="pct"/>
            <w:tcBorders>
              <w:top w:val="single" w:sz="4" w:space="0" w:color="auto"/>
              <w:left w:val="single" w:sz="4" w:space="0" w:color="auto"/>
              <w:bottom w:val="double" w:sz="4" w:space="0" w:color="auto"/>
              <w:right w:val="single" w:sz="4" w:space="0" w:color="auto"/>
            </w:tcBorders>
          </w:tcPr>
          <w:p w:rsidR="005C23FF" w:rsidRPr="005C23FF" w:rsidRDefault="005C23FF" w:rsidP="005C23FF">
            <w:pPr>
              <w:spacing w:after="0" w:line="276" w:lineRule="auto"/>
              <w:rPr>
                <w:rFonts w:ascii="Arial" w:hAnsi="Arial" w:cs="Arial"/>
                <w:sz w:val="20"/>
                <w:szCs w:val="20"/>
                <w:lang w:eastAsia="cs-CZ"/>
              </w:rPr>
            </w:pPr>
            <w:r w:rsidRPr="005C23FF">
              <w:rPr>
                <w:rFonts w:ascii="Arial" w:hAnsi="Arial" w:cs="Arial"/>
                <w:sz w:val="20"/>
                <w:szCs w:val="20"/>
                <w:lang w:eastAsia="cs-CZ"/>
              </w:rPr>
              <w:t>Cena za vozidlo</w:t>
            </w:r>
          </w:p>
        </w:tc>
      </w:tr>
      <w:tr w:rsidR="005C5EF0" w:rsidRPr="005C23FF" w:rsidTr="005C5EF0">
        <w:trPr>
          <w:trHeight w:val="460"/>
        </w:trPr>
        <w:tc>
          <w:tcPr>
            <w:tcW w:w="388" w:type="pct"/>
            <w:tcBorders>
              <w:top w:val="double" w:sz="4" w:space="0" w:color="auto"/>
              <w:left w:val="single" w:sz="4" w:space="0" w:color="auto"/>
              <w:bottom w:val="single" w:sz="4" w:space="0" w:color="auto"/>
              <w:right w:val="single" w:sz="4" w:space="0" w:color="auto"/>
            </w:tcBorders>
            <w:noWrap/>
            <w:vAlign w:val="center"/>
          </w:tcPr>
          <w:p w:rsidR="005C5EF0" w:rsidRDefault="005C5EF0" w:rsidP="005C5EF0"/>
          <w:p w:rsidR="005C5EF0" w:rsidRPr="007124B1" w:rsidRDefault="005C5EF0" w:rsidP="005C5EF0">
            <w:r w:rsidRPr="007124B1">
              <w:t>5932</w:t>
            </w:r>
          </w:p>
        </w:tc>
        <w:tc>
          <w:tcPr>
            <w:tcW w:w="519" w:type="pct"/>
            <w:tcBorders>
              <w:top w:val="double" w:sz="4" w:space="0" w:color="auto"/>
              <w:left w:val="single" w:sz="4" w:space="0" w:color="auto"/>
              <w:bottom w:val="single" w:sz="4" w:space="0" w:color="auto"/>
              <w:right w:val="single" w:sz="4" w:space="0" w:color="auto"/>
            </w:tcBorders>
            <w:vAlign w:val="center"/>
          </w:tcPr>
          <w:p w:rsidR="005C5EF0" w:rsidRPr="005C5EF0" w:rsidRDefault="005C5EF0" w:rsidP="005C5EF0">
            <w:pPr>
              <w:spacing w:after="0" w:line="240" w:lineRule="auto"/>
              <w:rPr>
                <w:rFonts w:ascii="Arial" w:hAnsi="Arial" w:cs="Arial"/>
                <w:color w:val="000000"/>
                <w:sz w:val="20"/>
                <w:szCs w:val="20"/>
              </w:rPr>
            </w:pPr>
            <w:r w:rsidRPr="005C5EF0">
              <w:rPr>
                <w:rFonts w:ascii="Arial" w:hAnsi="Arial" w:cs="Arial"/>
                <w:color w:val="000000"/>
                <w:sz w:val="20"/>
                <w:szCs w:val="20"/>
              </w:rPr>
              <w:t>01PMA29</w:t>
            </w:r>
          </w:p>
        </w:tc>
        <w:tc>
          <w:tcPr>
            <w:tcW w:w="913" w:type="pct"/>
            <w:tcBorders>
              <w:top w:val="double" w:sz="4" w:space="0" w:color="auto"/>
              <w:left w:val="single" w:sz="4" w:space="0" w:color="auto"/>
              <w:bottom w:val="single" w:sz="4" w:space="0" w:color="auto"/>
              <w:right w:val="single" w:sz="4" w:space="0" w:color="auto"/>
            </w:tcBorders>
            <w:noWrap/>
            <w:vAlign w:val="center"/>
          </w:tcPr>
          <w:p w:rsidR="005C5EF0" w:rsidRPr="005C5EF0" w:rsidRDefault="005C5EF0" w:rsidP="005C5EF0">
            <w:pPr>
              <w:spacing w:after="0" w:line="240" w:lineRule="auto"/>
              <w:rPr>
                <w:rFonts w:ascii="Arial" w:hAnsi="Arial" w:cs="Arial"/>
                <w:color w:val="000000"/>
                <w:sz w:val="20"/>
                <w:szCs w:val="20"/>
              </w:rPr>
            </w:pPr>
            <w:r w:rsidRPr="005C5EF0">
              <w:rPr>
                <w:rFonts w:ascii="Arial" w:hAnsi="Arial" w:cs="Arial"/>
                <w:color w:val="000000"/>
                <w:sz w:val="20"/>
                <w:szCs w:val="20"/>
              </w:rPr>
              <w:t xml:space="preserve">Sport Jacht PS </w:t>
            </w:r>
            <w:proofErr w:type="gramStart"/>
            <w:r w:rsidRPr="005C5EF0">
              <w:rPr>
                <w:rFonts w:ascii="Arial" w:hAnsi="Arial" w:cs="Arial"/>
                <w:color w:val="000000"/>
                <w:sz w:val="20"/>
                <w:szCs w:val="20"/>
              </w:rPr>
              <w:t>400.A - přívěs</w:t>
            </w:r>
            <w:proofErr w:type="gramEnd"/>
            <w:r w:rsidRPr="005C5EF0">
              <w:rPr>
                <w:rFonts w:ascii="Arial" w:hAnsi="Arial" w:cs="Arial"/>
                <w:color w:val="000000"/>
                <w:sz w:val="20"/>
                <w:szCs w:val="20"/>
              </w:rPr>
              <w:t xml:space="preserve"> za OA</w:t>
            </w:r>
          </w:p>
        </w:tc>
        <w:tc>
          <w:tcPr>
            <w:tcW w:w="450" w:type="pct"/>
            <w:tcBorders>
              <w:top w:val="double" w:sz="4" w:space="0" w:color="auto"/>
              <w:left w:val="single" w:sz="4" w:space="0" w:color="auto"/>
              <w:bottom w:val="single" w:sz="4" w:space="0" w:color="auto"/>
              <w:right w:val="single" w:sz="4" w:space="0" w:color="auto"/>
            </w:tcBorders>
            <w:noWrap/>
            <w:vAlign w:val="center"/>
          </w:tcPr>
          <w:p w:rsidR="005C5EF0" w:rsidRPr="005C5EF0" w:rsidRDefault="005C5EF0" w:rsidP="005C5EF0">
            <w:pPr>
              <w:rPr>
                <w:rFonts w:ascii="Arial" w:hAnsi="Arial" w:cs="Arial"/>
                <w:color w:val="000000"/>
                <w:sz w:val="20"/>
                <w:szCs w:val="20"/>
              </w:rPr>
            </w:pPr>
            <w:r w:rsidRPr="005C5EF0">
              <w:rPr>
                <w:rFonts w:ascii="Arial" w:hAnsi="Arial" w:cs="Arial"/>
                <w:color w:val="000000"/>
                <w:sz w:val="20"/>
                <w:szCs w:val="20"/>
              </w:rPr>
              <w:t>11987</w:t>
            </w:r>
          </w:p>
        </w:tc>
        <w:tc>
          <w:tcPr>
            <w:tcW w:w="325" w:type="pct"/>
            <w:tcBorders>
              <w:top w:val="double" w:sz="4" w:space="0" w:color="auto"/>
              <w:left w:val="single" w:sz="4" w:space="0" w:color="auto"/>
              <w:bottom w:val="single" w:sz="4" w:space="0" w:color="auto"/>
              <w:right w:val="single" w:sz="4" w:space="0" w:color="auto"/>
            </w:tcBorders>
            <w:noWrap/>
            <w:vAlign w:val="center"/>
          </w:tcPr>
          <w:p w:rsidR="005C5EF0" w:rsidRPr="005C5EF0" w:rsidRDefault="005C5EF0" w:rsidP="005C5EF0">
            <w:pPr>
              <w:rPr>
                <w:rFonts w:ascii="Arial" w:hAnsi="Arial" w:cs="Arial"/>
                <w:color w:val="000000"/>
                <w:sz w:val="20"/>
                <w:szCs w:val="20"/>
              </w:rPr>
            </w:pPr>
            <w:r w:rsidRPr="005C5EF0">
              <w:rPr>
                <w:rFonts w:ascii="Arial" w:hAnsi="Arial" w:cs="Arial"/>
                <w:color w:val="000000"/>
                <w:sz w:val="20"/>
                <w:szCs w:val="20"/>
              </w:rPr>
              <w:t>1987</w:t>
            </w:r>
          </w:p>
        </w:tc>
        <w:tc>
          <w:tcPr>
            <w:tcW w:w="1822" w:type="pct"/>
            <w:tcBorders>
              <w:top w:val="double" w:sz="4" w:space="0" w:color="auto"/>
              <w:left w:val="single" w:sz="4" w:space="0" w:color="auto"/>
              <w:bottom w:val="single" w:sz="4" w:space="0" w:color="auto"/>
              <w:right w:val="single" w:sz="4" w:space="0" w:color="auto"/>
            </w:tcBorders>
            <w:noWrap/>
            <w:vAlign w:val="center"/>
          </w:tcPr>
          <w:p w:rsidR="005C5EF0" w:rsidRPr="005C5EF0" w:rsidRDefault="005C5EF0" w:rsidP="005C5EF0">
            <w:pPr>
              <w:spacing w:line="240" w:lineRule="auto"/>
              <w:jc w:val="both"/>
              <w:rPr>
                <w:rFonts w:ascii="Arial" w:hAnsi="Arial" w:cs="Arial"/>
                <w:sz w:val="20"/>
                <w:szCs w:val="20"/>
              </w:rPr>
            </w:pPr>
            <w:r w:rsidRPr="005C5EF0">
              <w:rPr>
                <w:rFonts w:ascii="Arial" w:hAnsi="Arial" w:cs="Arial"/>
                <w:sz w:val="20"/>
                <w:szCs w:val="20"/>
              </w:rPr>
              <w:t>Karoserie typu sklápěcí, vybavená sundavacími bočnicemi v dřevěném provedení. Koroze nosných i konstrukčních částí, došlo k narušení pevnosti a funkčnosti celé karoserie.</w:t>
            </w:r>
          </w:p>
        </w:tc>
        <w:tc>
          <w:tcPr>
            <w:tcW w:w="583" w:type="pct"/>
            <w:tcBorders>
              <w:top w:val="double" w:sz="4" w:space="0" w:color="auto"/>
              <w:left w:val="single" w:sz="4" w:space="0" w:color="auto"/>
              <w:bottom w:val="single" w:sz="4" w:space="0" w:color="auto"/>
              <w:right w:val="single" w:sz="4" w:space="0" w:color="auto"/>
            </w:tcBorders>
            <w:vAlign w:val="center"/>
          </w:tcPr>
          <w:p w:rsidR="005C5EF0" w:rsidRPr="005C5EF0" w:rsidRDefault="005C5EF0" w:rsidP="005C5EF0">
            <w:pPr>
              <w:autoSpaceDE w:val="0"/>
              <w:autoSpaceDN w:val="0"/>
              <w:adjustRightInd w:val="0"/>
              <w:spacing w:before="120" w:after="100" w:afterAutospacing="1" w:line="240" w:lineRule="auto"/>
              <w:jc w:val="right"/>
              <w:rPr>
                <w:rFonts w:ascii="Arial" w:hAnsi="Arial" w:cs="Arial"/>
                <w:bCs/>
                <w:color w:val="000000"/>
                <w:sz w:val="20"/>
                <w:szCs w:val="20"/>
              </w:rPr>
            </w:pPr>
            <w:r w:rsidRPr="005C5EF0">
              <w:rPr>
                <w:rFonts w:ascii="Arial" w:hAnsi="Arial" w:cs="Arial"/>
                <w:bCs/>
                <w:color w:val="000000"/>
                <w:sz w:val="20"/>
                <w:szCs w:val="20"/>
              </w:rPr>
              <w:t>500,-Kč</w:t>
            </w:r>
          </w:p>
        </w:tc>
      </w:tr>
      <w:tr w:rsidR="005C5EF0" w:rsidRPr="005C23FF" w:rsidTr="005C5EF0">
        <w:trPr>
          <w:trHeight w:val="460"/>
        </w:trPr>
        <w:tc>
          <w:tcPr>
            <w:tcW w:w="388" w:type="pct"/>
            <w:tcBorders>
              <w:top w:val="single" w:sz="4" w:space="0" w:color="auto"/>
              <w:left w:val="single" w:sz="4" w:space="0" w:color="auto"/>
              <w:bottom w:val="single" w:sz="4" w:space="0" w:color="auto"/>
              <w:right w:val="single" w:sz="4" w:space="0" w:color="auto"/>
            </w:tcBorders>
            <w:noWrap/>
            <w:vAlign w:val="center"/>
          </w:tcPr>
          <w:p w:rsidR="005C5EF0" w:rsidRDefault="005C5EF0" w:rsidP="005C5EF0"/>
          <w:p w:rsidR="005C5EF0" w:rsidRPr="007124B1" w:rsidRDefault="005C5EF0" w:rsidP="005C5EF0">
            <w:r w:rsidRPr="007124B1">
              <w:t>5988</w:t>
            </w:r>
          </w:p>
        </w:tc>
        <w:tc>
          <w:tcPr>
            <w:tcW w:w="519" w:type="pct"/>
            <w:tcBorders>
              <w:top w:val="single" w:sz="4" w:space="0" w:color="auto"/>
              <w:left w:val="single" w:sz="4" w:space="0" w:color="auto"/>
              <w:bottom w:val="single" w:sz="4" w:space="0" w:color="auto"/>
              <w:right w:val="single" w:sz="4" w:space="0" w:color="auto"/>
            </w:tcBorders>
            <w:vAlign w:val="center"/>
          </w:tcPr>
          <w:p w:rsidR="005C5EF0" w:rsidRPr="005C5EF0" w:rsidRDefault="005C5EF0" w:rsidP="005C5EF0">
            <w:pPr>
              <w:spacing w:after="0" w:line="240" w:lineRule="auto"/>
              <w:jc w:val="right"/>
              <w:rPr>
                <w:rFonts w:ascii="Arial" w:hAnsi="Arial" w:cs="Arial"/>
                <w:sz w:val="20"/>
                <w:szCs w:val="20"/>
              </w:rPr>
            </w:pPr>
            <w:r w:rsidRPr="005C5EF0">
              <w:rPr>
                <w:rFonts w:ascii="Arial" w:hAnsi="Arial" w:cs="Arial"/>
                <w:sz w:val="20"/>
                <w:szCs w:val="20"/>
              </w:rPr>
              <w:t>02PMA75</w:t>
            </w:r>
          </w:p>
        </w:tc>
        <w:tc>
          <w:tcPr>
            <w:tcW w:w="913" w:type="pct"/>
            <w:tcBorders>
              <w:top w:val="single" w:sz="4" w:space="0" w:color="auto"/>
              <w:left w:val="single" w:sz="4" w:space="0" w:color="auto"/>
              <w:bottom w:val="single" w:sz="4" w:space="0" w:color="auto"/>
              <w:right w:val="single" w:sz="4" w:space="0" w:color="auto"/>
            </w:tcBorders>
            <w:noWrap/>
            <w:vAlign w:val="center"/>
          </w:tcPr>
          <w:p w:rsidR="005C5EF0" w:rsidRPr="005C5EF0" w:rsidRDefault="005C5EF0" w:rsidP="005C5EF0">
            <w:pPr>
              <w:spacing w:after="0" w:line="240" w:lineRule="auto"/>
              <w:rPr>
                <w:rFonts w:ascii="Arial" w:hAnsi="Arial" w:cs="Arial"/>
                <w:color w:val="000000"/>
                <w:sz w:val="20"/>
                <w:szCs w:val="20"/>
              </w:rPr>
            </w:pPr>
            <w:r w:rsidRPr="005C5EF0">
              <w:rPr>
                <w:rFonts w:ascii="Arial" w:hAnsi="Arial" w:cs="Arial"/>
                <w:color w:val="000000"/>
                <w:sz w:val="20"/>
                <w:szCs w:val="20"/>
              </w:rPr>
              <w:t>Sport Jacht D2A 000 - přívěs za OA</w:t>
            </w:r>
          </w:p>
        </w:tc>
        <w:tc>
          <w:tcPr>
            <w:tcW w:w="450" w:type="pct"/>
            <w:tcBorders>
              <w:top w:val="single" w:sz="4" w:space="0" w:color="auto"/>
              <w:left w:val="single" w:sz="4" w:space="0" w:color="auto"/>
              <w:bottom w:val="single" w:sz="4" w:space="0" w:color="auto"/>
              <w:right w:val="single" w:sz="4" w:space="0" w:color="auto"/>
            </w:tcBorders>
            <w:noWrap/>
            <w:vAlign w:val="center"/>
          </w:tcPr>
          <w:p w:rsidR="005C5EF0" w:rsidRPr="005C5EF0" w:rsidRDefault="005C5EF0" w:rsidP="005C5EF0">
            <w:pPr>
              <w:spacing w:line="240" w:lineRule="auto"/>
              <w:rPr>
                <w:rFonts w:ascii="Arial" w:hAnsi="Arial" w:cs="Arial"/>
                <w:color w:val="000000"/>
                <w:sz w:val="20"/>
                <w:szCs w:val="20"/>
              </w:rPr>
            </w:pPr>
            <w:r w:rsidRPr="005C5EF0">
              <w:rPr>
                <w:rFonts w:ascii="Arial" w:hAnsi="Arial" w:cs="Arial"/>
                <w:color w:val="000000"/>
                <w:sz w:val="20"/>
                <w:szCs w:val="20"/>
              </w:rPr>
              <w:t>3750</w:t>
            </w:r>
          </w:p>
        </w:tc>
        <w:tc>
          <w:tcPr>
            <w:tcW w:w="325" w:type="pct"/>
            <w:tcBorders>
              <w:top w:val="single" w:sz="4" w:space="0" w:color="auto"/>
              <w:left w:val="single" w:sz="4" w:space="0" w:color="auto"/>
              <w:bottom w:val="single" w:sz="4" w:space="0" w:color="auto"/>
              <w:right w:val="single" w:sz="4" w:space="0" w:color="auto"/>
            </w:tcBorders>
            <w:noWrap/>
            <w:vAlign w:val="center"/>
          </w:tcPr>
          <w:p w:rsidR="005C5EF0" w:rsidRPr="005C5EF0" w:rsidRDefault="005C5EF0" w:rsidP="005C5EF0">
            <w:pPr>
              <w:spacing w:line="240" w:lineRule="auto"/>
              <w:rPr>
                <w:rFonts w:ascii="Arial" w:hAnsi="Arial" w:cs="Arial"/>
                <w:color w:val="000000"/>
                <w:sz w:val="20"/>
                <w:szCs w:val="20"/>
              </w:rPr>
            </w:pPr>
            <w:r w:rsidRPr="005C5EF0">
              <w:rPr>
                <w:rFonts w:ascii="Arial" w:hAnsi="Arial" w:cs="Arial"/>
                <w:color w:val="000000"/>
                <w:sz w:val="20"/>
                <w:szCs w:val="20"/>
              </w:rPr>
              <w:t>1992</w:t>
            </w:r>
          </w:p>
        </w:tc>
        <w:tc>
          <w:tcPr>
            <w:tcW w:w="1822" w:type="pct"/>
            <w:tcBorders>
              <w:top w:val="single" w:sz="4" w:space="0" w:color="auto"/>
              <w:left w:val="single" w:sz="4" w:space="0" w:color="auto"/>
              <w:bottom w:val="single" w:sz="4" w:space="0" w:color="auto"/>
              <w:right w:val="single" w:sz="4" w:space="0" w:color="auto"/>
            </w:tcBorders>
            <w:noWrap/>
            <w:vAlign w:val="center"/>
          </w:tcPr>
          <w:p w:rsidR="005C5EF0" w:rsidRPr="005C5EF0" w:rsidRDefault="005C5EF0" w:rsidP="005C5EF0">
            <w:pPr>
              <w:spacing w:line="240" w:lineRule="auto"/>
              <w:jc w:val="both"/>
              <w:rPr>
                <w:rFonts w:ascii="Arial" w:hAnsi="Arial" w:cs="Arial"/>
                <w:sz w:val="20"/>
                <w:szCs w:val="20"/>
              </w:rPr>
            </w:pPr>
            <w:r w:rsidRPr="005C5EF0">
              <w:rPr>
                <w:rFonts w:ascii="Arial" w:hAnsi="Arial" w:cs="Arial"/>
                <w:sz w:val="20"/>
                <w:szCs w:val="20"/>
              </w:rPr>
              <w:t>V důsledku degradace materiálu došlo k oslabení nosných částí karoserie. Závada má zásadní vliv na bezpečnost provozu a další užívání vozidla v silničním provozu je bez provedení opravy rizikové.</w:t>
            </w:r>
          </w:p>
        </w:tc>
        <w:tc>
          <w:tcPr>
            <w:tcW w:w="583" w:type="pct"/>
            <w:tcBorders>
              <w:top w:val="single" w:sz="4" w:space="0" w:color="auto"/>
              <w:left w:val="single" w:sz="4" w:space="0" w:color="auto"/>
              <w:bottom w:val="single" w:sz="4" w:space="0" w:color="auto"/>
              <w:right w:val="single" w:sz="4" w:space="0" w:color="auto"/>
            </w:tcBorders>
            <w:vAlign w:val="center"/>
          </w:tcPr>
          <w:p w:rsidR="005C5EF0" w:rsidRPr="005C5EF0" w:rsidRDefault="005C5EF0" w:rsidP="005C5EF0">
            <w:pPr>
              <w:autoSpaceDE w:val="0"/>
              <w:autoSpaceDN w:val="0"/>
              <w:adjustRightInd w:val="0"/>
              <w:spacing w:before="120" w:after="100" w:afterAutospacing="1" w:line="240" w:lineRule="auto"/>
              <w:jc w:val="right"/>
              <w:rPr>
                <w:rFonts w:ascii="Arial" w:hAnsi="Arial" w:cs="Arial"/>
                <w:bCs/>
                <w:color w:val="000000"/>
                <w:sz w:val="20"/>
                <w:szCs w:val="20"/>
              </w:rPr>
            </w:pPr>
            <w:r w:rsidRPr="005C5EF0">
              <w:rPr>
                <w:rFonts w:ascii="Arial" w:hAnsi="Arial" w:cs="Arial"/>
                <w:bCs/>
                <w:color w:val="000000"/>
                <w:sz w:val="20"/>
                <w:szCs w:val="20"/>
              </w:rPr>
              <w:t>3.000,-Kč</w:t>
            </w:r>
          </w:p>
        </w:tc>
      </w:tr>
      <w:tr w:rsidR="005C5EF0" w:rsidRPr="005C23FF" w:rsidTr="005C5EF0">
        <w:trPr>
          <w:trHeight w:val="460"/>
        </w:trPr>
        <w:tc>
          <w:tcPr>
            <w:tcW w:w="388" w:type="pct"/>
            <w:tcBorders>
              <w:top w:val="single" w:sz="4" w:space="0" w:color="auto"/>
              <w:left w:val="single" w:sz="4" w:space="0" w:color="auto"/>
              <w:bottom w:val="single" w:sz="4" w:space="0" w:color="auto"/>
              <w:right w:val="single" w:sz="4" w:space="0" w:color="auto"/>
            </w:tcBorders>
            <w:noWrap/>
            <w:vAlign w:val="center"/>
          </w:tcPr>
          <w:p w:rsidR="005C5EF0" w:rsidRDefault="005C5EF0" w:rsidP="005C5EF0"/>
          <w:p w:rsidR="005C5EF0" w:rsidRPr="007124B1" w:rsidRDefault="005C5EF0" w:rsidP="005C5EF0">
            <w:r w:rsidRPr="007124B1">
              <w:t>68465</w:t>
            </w:r>
          </w:p>
        </w:tc>
        <w:tc>
          <w:tcPr>
            <w:tcW w:w="519" w:type="pct"/>
            <w:tcBorders>
              <w:top w:val="single" w:sz="4" w:space="0" w:color="auto"/>
              <w:left w:val="single" w:sz="4" w:space="0" w:color="auto"/>
              <w:bottom w:val="single" w:sz="4" w:space="0" w:color="auto"/>
              <w:right w:val="single" w:sz="4" w:space="0" w:color="auto"/>
            </w:tcBorders>
            <w:vAlign w:val="center"/>
          </w:tcPr>
          <w:p w:rsidR="005C5EF0" w:rsidRPr="005C5EF0" w:rsidRDefault="005C5EF0" w:rsidP="005C5EF0">
            <w:pPr>
              <w:spacing w:after="0" w:line="240" w:lineRule="auto"/>
              <w:jc w:val="right"/>
              <w:rPr>
                <w:rFonts w:ascii="Arial" w:hAnsi="Arial" w:cs="Arial"/>
                <w:sz w:val="20"/>
                <w:szCs w:val="20"/>
              </w:rPr>
            </w:pPr>
            <w:r w:rsidRPr="005C5EF0">
              <w:rPr>
                <w:rFonts w:ascii="Arial" w:hAnsi="Arial" w:cs="Arial"/>
                <w:sz w:val="20"/>
                <w:szCs w:val="20"/>
              </w:rPr>
              <w:t>PMT3901</w:t>
            </w:r>
          </w:p>
        </w:tc>
        <w:tc>
          <w:tcPr>
            <w:tcW w:w="913" w:type="pct"/>
            <w:tcBorders>
              <w:top w:val="single" w:sz="4" w:space="0" w:color="auto"/>
              <w:left w:val="single" w:sz="4" w:space="0" w:color="auto"/>
              <w:bottom w:val="single" w:sz="4" w:space="0" w:color="auto"/>
              <w:right w:val="single" w:sz="4" w:space="0" w:color="auto"/>
            </w:tcBorders>
            <w:noWrap/>
            <w:vAlign w:val="center"/>
          </w:tcPr>
          <w:p w:rsidR="005C5EF0" w:rsidRPr="005C5EF0" w:rsidRDefault="005C5EF0" w:rsidP="005C5EF0">
            <w:pPr>
              <w:spacing w:after="0" w:line="240" w:lineRule="auto"/>
              <w:rPr>
                <w:rFonts w:ascii="Arial" w:hAnsi="Arial" w:cs="Arial"/>
                <w:color w:val="000000"/>
                <w:sz w:val="20"/>
                <w:szCs w:val="20"/>
              </w:rPr>
            </w:pPr>
            <w:r w:rsidRPr="005C5EF0">
              <w:rPr>
                <w:rFonts w:ascii="Arial" w:hAnsi="Arial" w:cs="Arial"/>
                <w:color w:val="000000"/>
                <w:sz w:val="20"/>
                <w:szCs w:val="20"/>
              </w:rPr>
              <w:t>Honda CB 250 MC motocykl</w:t>
            </w:r>
          </w:p>
        </w:tc>
        <w:tc>
          <w:tcPr>
            <w:tcW w:w="450" w:type="pct"/>
            <w:tcBorders>
              <w:top w:val="single" w:sz="4" w:space="0" w:color="auto"/>
              <w:left w:val="single" w:sz="4" w:space="0" w:color="auto"/>
              <w:bottom w:val="single" w:sz="4" w:space="0" w:color="auto"/>
              <w:right w:val="single" w:sz="4" w:space="0" w:color="auto"/>
            </w:tcBorders>
            <w:noWrap/>
            <w:vAlign w:val="center"/>
          </w:tcPr>
          <w:p w:rsidR="005C5EF0" w:rsidRPr="005C5EF0" w:rsidRDefault="005C5EF0" w:rsidP="005C5EF0">
            <w:pPr>
              <w:spacing w:line="240" w:lineRule="auto"/>
              <w:rPr>
                <w:rFonts w:ascii="Arial" w:hAnsi="Arial" w:cs="Arial"/>
                <w:color w:val="000000"/>
                <w:sz w:val="20"/>
                <w:szCs w:val="20"/>
              </w:rPr>
            </w:pPr>
            <w:r w:rsidRPr="005C5EF0">
              <w:rPr>
                <w:rFonts w:ascii="Arial" w:hAnsi="Arial" w:cs="Arial"/>
                <w:color w:val="000000"/>
                <w:sz w:val="20"/>
                <w:szCs w:val="20"/>
              </w:rPr>
              <w:t>20541</w:t>
            </w:r>
          </w:p>
        </w:tc>
        <w:tc>
          <w:tcPr>
            <w:tcW w:w="325" w:type="pct"/>
            <w:tcBorders>
              <w:top w:val="single" w:sz="4" w:space="0" w:color="auto"/>
              <w:left w:val="single" w:sz="4" w:space="0" w:color="auto"/>
              <w:bottom w:val="single" w:sz="4" w:space="0" w:color="auto"/>
              <w:right w:val="single" w:sz="4" w:space="0" w:color="auto"/>
            </w:tcBorders>
            <w:noWrap/>
            <w:vAlign w:val="center"/>
          </w:tcPr>
          <w:p w:rsidR="005C5EF0" w:rsidRPr="005C5EF0" w:rsidRDefault="005C5EF0" w:rsidP="005C5EF0">
            <w:pPr>
              <w:spacing w:line="240" w:lineRule="auto"/>
              <w:rPr>
                <w:rFonts w:ascii="Arial" w:hAnsi="Arial" w:cs="Arial"/>
                <w:color w:val="000000"/>
                <w:sz w:val="20"/>
                <w:szCs w:val="20"/>
              </w:rPr>
            </w:pPr>
            <w:r w:rsidRPr="005C5EF0">
              <w:rPr>
                <w:rFonts w:ascii="Arial" w:hAnsi="Arial" w:cs="Arial"/>
                <w:color w:val="000000"/>
                <w:sz w:val="20"/>
                <w:szCs w:val="20"/>
              </w:rPr>
              <w:t>2000</w:t>
            </w:r>
          </w:p>
        </w:tc>
        <w:tc>
          <w:tcPr>
            <w:tcW w:w="1822" w:type="pct"/>
            <w:tcBorders>
              <w:top w:val="single" w:sz="4" w:space="0" w:color="auto"/>
              <w:left w:val="single" w:sz="4" w:space="0" w:color="auto"/>
              <w:bottom w:val="single" w:sz="4" w:space="0" w:color="auto"/>
              <w:right w:val="single" w:sz="4" w:space="0" w:color="auto"/>
            </w:tcBorders>
            <w:noWrap/>
            <w:vAlign w:val="center"/>
          </w:tcPr>
          <w:p w:rsidR="005C5EF0" w:rsidRPr="005C5EF0" w:rsidRDefault="005C5EF0" w:rsidP="005C5EF0">
            <w:pPr>
              <w:spacing w:line="240" w:lineRule="auto"/>
              <w:jc w:val="both"/>
              <w:rPr>
                <w:rFonts w:ascii="Arial" w:hAnsi="Arial" w:cs="Arial"/>
                <w:sz w:val="20"/>
                <w:szCs w:val="20"/>
              </w:rPr>
            </w:pPr>
            <w:r w:rsidRPr="005C5EF0">
              <w:rPr>
                <w:rFonts w:ascii="Arial" w:hAnsi="Arial" w:cs="Arial"/>
                <w:sz w:val="20"/>
                <w:szCs w:val="20"/>
              </w:rPr>
              <w:t>Vzhledem ke stáří dopravního prostředku lze předpokládat zvýšené opotřebení vnitřních částí motoru a sníženou provozní spolehlivost, drobné oděrky, opo</w:t>
            </w:r>
            <w:r w:rsidR="00D55B99">
              <w:rPr>
                <w:rFonts w:ascii="Arial" w:hAnsi="Arial" w:cs="Arial"/>
                <w:sz w:val="20"/>
                <w:szCs w:val="20"/>
              </w:rPr>
              <w:t>třebení laku a počínající korozi</w:t>
            </w:r>
            <w:r w:rsidRPr="005C5EF0">
              <w:rPr>
                <w:rFonts w:ascii="Arial" w:hAnsi="Arial" w:cs="Arial"/>
                <w:sz w:val="20"/>
                <w:szCs w:val="20"/>
              </w:rPr>
              <w:t>.</w:t>
            </w:r>
          </w:p>
        </w:tc>
        <w:tc>
          <w:tcPr>
            <w:tcW w:w="583" w:type="pct"/>
            <w:tcBorders>
              <w:top w:val="single" w:sz="4" w:space="0" w:color="auto"/>
              <w:left w:val="single" w:sz="4" w:space="0" w:color="auto"/>
              <w:bottom w:val="single" w:sz="4" w:space="0" w:color="auto"/>
              <w:right w:val="single" w:sz="4" w:space="0" w:color="auto"/>
            </w:tcBorders>
            <w:vAlign w:val="center"/>
          </w:tcPr>
          <w:p w:rsidR="005C5EF0" w:rsidRPr="005C5EF0" w:rsidRDefault="005C5EF0" w:rsidP="005C5EF0">
            <w:pPr>
              <w:autoSpaceDE w:val="0"/>
              <w:autoSpaceDN w:val="0"/>
              <w:adjustRightInd w:val="0"/>
              <w:spacing w:before="120" w:after="100" w:afterAutospacing="1" w:line="240" w:lineRule="auto"/>
              <w:jc w:val="right"/>
              <w:rPr>
                <w:rFonts w:ascii="Arial" w:hAnsi="Arial" w:cs="Arial"/>
                <w:bCs/>
                <w:color w:val="000000"/>
                <w:sz w:val="20"/>
                <w:szCs w:val="20"/>
              </w:rPr>
            </w:pPr>
            <w:r w:rsidRPr="005C5EF0">
              <w:rPr>
                <w:rFonts w:ascii="Arial" w:hAnsi="Arial" w:cs="Arial"/>
                <w:bCs/>
                <w:color w:val="000000"/>
                <w:sz w:val="20"/>
                <w:szCs w:val="20"/>
              </w:rPr>
              <w:t>5.000,-Kč</w:t>
            </w:r>
          </w:p>
        </w:tc>
      </w:tr>
      <w:tr w:rsidR="005C5EF0" w:rsidRPr="005C23FF" w:rsidTr="005C5EF0">
        <w:trPr>
          <w:trHeight w:val="460"/>
        </w:trPr>
        <w:tc>
          <w:tcPr>
            <w:tcW w:w="388" w:type="pct"/>
            <w:tcBorders>
              <w:top w:val="single" w:sz="4" w:space="0" w:color="auto"/>
              <w:left w:val="single" w:sz="4" w:space="0" w:color="auto"/>
              <w:bottom w:val="single" w:sz="4" w:space="0" w:color="auto"/>
              <w:right w:val="single" w:sz="4" w:space="0" w:color="auto"/>
            </w:tcBorders>
            <w:noWrap/>
            <w:vAlign w:val="center"/>
          </w:tcPr>
          <w:p w:rsidR="005C5EF0" w:rsidRDefault="005C5EF0" w:rsidP="005C5EF0"/>
          <w:p w:rsidR="005C5EF0" w:rsidRPr="007124B1" w:rsidRDefault="005C5EF0" w:rsidP="005C5EF0">
            <w:r w:rsidRPr="007124B1">
              <w:t>76208</w:t>
            </w:r>
          </w:p>
        </w:tc>
        <w:tc>
          <w:tcPr>
            <w:tcW w:w="519" w:type="pct"/>
            <w:tcBorders>
              <w:top w:val="single" w:sz="4" w:space="0" w:color="auto"/>
              <w:left w:val="single" w:sz="4" w:space="0" w:color="auto"/>
              <w:bottom w:val="single" w:sz="4" w:space="0" w:color="auto"/>
              <w:right w:val="single" w:sz="4" w:space="0" w:color="auto"/>
            </w:tcBorders>
            <w:vAlign w:val="center"/>
          </w:tcPr>
          <w:p w:rsidR="005C5EF0" w:rsidRPr="005C5EF0" w:rsidRDefault="005C5EF0" w:rsidP="005C5EF0">
            <w:pPr>
              <w:spacing w:after="0" w:line="240" w:lineRule="auto"/>
              <w:jc w:val="right"/>
              <w:rPr>
                <w:rFonts w:ascii="Arial" w:hAnsi="Arial" w:cs="Arial"/>
                <w:sz w:val="20"/>
                <w:szCs w:val="20"/>
              </w:rPr>
            </w:pPr>
            <w:r w:rsidRPr="005C5EF0">
              <w:rPr>
                <w:rFonts w:ascii="Arial" w:hAnsi="Arial" w:cs="Arial"/>
                <w:sz w:val="20"/>
                <w:szCs w:val="20"/>
              </w:rPr>
              <w:t>3P95209</w:t>
            </w:r>
          </w:p>
        </w:tc>
        <w:tc>
          <w:tcPr>
            <w:tcW w:w="913" w:type="pct"/>
            <w:tcBorders>
              <w:top w:val="single" w:sz="4" w:space="0" w:color="auto"/>
              <w:left w:val="single" w:sz="4" w:space="0" w:color="auto"/>
              <w:bottom w:val="single" w:sz="4" w:space="0" w:color="auto"/>
              <w:right w:val="single" w:sz="4" w:space="0" w:color="auto"/>
            </w:tcBorders>
            <w:noWrap/>
            <w:vAlign w:val="center"/>
          </w:tcPr>
          <w:p w:rsidR="005C5EF0" w:rsidRPr="005C5EF0" w:rsidRDefault="005C5EF0" w:rsidP="005C5EF0">
            <w:pPr>
              <w:spacing w:after="0" w:line="240" w:lineRule="auto"/>
              <w:rPr>
                <w:rFonts w:ascii="Arial" w:hAnsi="Arial" w:cs="Arial"/>
                <w:color w:val="000000"/>
                <w:sz w:val="20"/>
                <w:szCs w:val="20"/>
              </w:rPr>
            </w:pPr>
            <w:r w:rsidRPr="005C5EF0">
              <w:rPr>
                <w:rFonts w:ascii="Arial" w:hAnsi="Arial" w:cs="Arial"/>
                <w:color w:val="000000"/>
                <w:sz w:val="20"/>
                <w:szCs w:val="20"/>
              </w:rPr>
              <w:t>Š. Octavia II 1,6 -75 kW</w:t>
            </w:r>
          </w:p>
        </w:tc>
        <w:tc>
          <w:tcPr>
            <w:tcW w:w="450" w:type="pct"/>
            <w:tcBorders>
              <w:top w:val="single" w:sz="4" w:space="0" w:color="auto"/>
              <w:left w:val="single" w:sz="4" w:space="0" w:color="auto"/>
              <w:bottom w:val="single" w:sz="4" w:space="0" w:color="auto"/>
              <w:right w:val="single" w:sz="4" w:space="0" w:color="auto"/>
            </w:tcBorders>
            <w:noWrap/>
            <w:vAlign w:val="center"/>
          </w:tcPr>
          <w:p w:rsidR="005C5EF0" w:rsidRPr="005C5EF0" w:rsidRDefault="005C5EF0" w:rsidP="005C5EF0">
            <w:pPr>
              <w:spacing w:line="240" w:lineRule="auto"/>
              <w:rPr>
                <w:rFonts w:ascii="Arial" w:hAnsi="Arial" w:cs="Arial"/>
                <w:color w:val="000000"/>
                <w:sz w:val="20"/>
                <w:szCs w:val="20"/>
              </w:rPr>
            </w:pPr>
            <w:r w:rsidRPr="005C5EF0">
              <w:rPr>
                <w:rFonts w:ascii="Arial" w:hAnsi="Arial" w:cs="Arial"/>
                <w:color w:val="000000"/>
                <w:sz w:val="20"/>
                <w:szCs w:val="20"/>
              </w:rPr>
              <w:t>278964</w:t>
            </w:r>
          </w:p>
        </w:tc>
        <w:tc>
          <w:tcPr>
            <w:tcW w:w="325" w:type="pct"/>
            <w:tcBorders>
              <w:top w:val="single" w:sz="4" w:space="0" w:color="auto"/>
              <w:left w:val="single" w:sz="4" w:space="0" w:color="auto"/>
              <w:bottom w:val="single" w:sz="4" w:space="0" w:color="auto"/>
              <w:right w:val="single" w:sz="4" w:space="0" w:color="auto"/>
            </w:tcBorders>
            <w:noWrap/>
            <w:vAlign w:val="center"/>
          </w:tcPr>
          <w:p w:rsidR="005C5EF0" w:rsidRPr="005C5EF0" w:rsidRDefault="005C5EF0" w:rsidP="005C5EF0">
            <w:pPr>
              <w:spacing w:line="240" w:lineRule="auto"/>
              <w:rPr>
                <w:rFonts w:ascii="Arial" w:hAnsi="Arial" w:cs="Arial"/>
                <w:color w:val="000000"/>
                <w:sz w:val="20"/>
                <w:szCs w:val="20"/>
              </w:rPr>
            </w:pPr>
            <w:r w:rsidRPr="005C5EF0">
              <w:rPr>
                <w:rFonts w:ascii="Arial" w:hAnsi="Arial" w:cs="Arial"/>
                <w:color w:val="000000"/>
                <w:sz w:val="20"/>
                <w:szCs w:val="20"/>
              </w:rPr>
              <w:t>2009</w:t>
            </w:r>
          </w:p>
        </w:tc>
        <w:tc>
          <w:tcPr>
            <w:tcW w:w="1822" w:type="pct"/>
            <w:tcBorders>
              <w:top w:val="single" w:sz="4" w:space="0" w:color="auto"/>
              <w:left w:val="single" w:sz="4" w:space="0" w:color="auto"/>
              <w:bottom w:val="single" w:sz="4" w:space="0" w:color="auto"/>
              <w:right w:val="single" w:sz="4" w:space="0" w:color="auto"/>
            </w:tcBorders>
            <w:noWrap/>
            <w:vAlign w:val="center"/>
          </w:tcPr>
          <w:p w:rsidR="005C5EF0" w:rsidRPr="005C5EF0" w:rsidRDefault="005C5EF0" w:rsidP="005C5EF0">
            <w:pPr>
              <w:spacing w:line="240" w:lineRule="auto"/>
              <w:jc w:val="both"/>
              <w:rPr>
                <w:rFonts w:ascii="Arial" w:hAnsi="Arial" w:cs="Arial"/>
                <w:sz w:val="20"/>
                <w:szCs w:val="20"/>
              </w:rPr>
            </w:pPr>
            <w:r w:rsidRPr="005C5EF0">
              <w:rPr>
                <w:rFonts w:ascii="Arial" w:hAnsi="Arial" w:cs="Arial"/>
                <w:sz w:val="20"/>
                <w:szCs w:val="20"/>
              </w:rPr>
              <w:t>Vozidlo nevyhovuje emisním požadavkům dle platné legislativy, nejpravděpodobnější příčinou je závada katalyzátoru, případně nedostatečná účinnost spalování vlivem opotřebení motoru.</w:t>
            </w:r>
          </w:p>
        </w:tc>
        <w:tc>
          <w:tcPr>
            <w:tcW w:w="583" w:type="pct"/>
            <w:tcBorders>
              <w:top w:val="single" w:sz="4" w:space="0" w:color="auto"/>
              <w:left w:val="single" w:sz="4" w:space="0" w:color="auto"/>
              <w:bottom w:val="single" w:sz="4" w:space="0" w:color="auto"/>
              <w:right w:val="single" w:sz="4" w:space="0" w:color="auto"/>
            </w:tcBorders>
            <w:vAlign w:val="center"/>
          </w:tcPr>
          <w:p w:rsidR="005C5EF0" w:rsidRPr="005C5EF0" w:rsidRDefault="005C5EF0" w:rsidP="005C5EF0">
            <w:pPr>
              <w:autoSpaceDE w:val="0"/>
              <w:autoSpaceDN w:val="0"/>
              <w:adjustRightInd w:val="0"/>
              <w:spacing w:before="120" w:after="100" w:afterAutospacing="1" w:line="240" w:lineRule="auto"/>
              <w:jc w:val="right"/>
              <w:rPr>
                <w:rFonts w:ascii="Arial" w:hAnsi="Arial" w:cs="Arial"/>
                <w:bCs/>
                <w:color w:val="000000"/>
                <w:sz w:val="20"/>
                <w:szCs w:val="20"/>
              </w:rPr>
            </w:pPr>
            <w:r w:rsidRPr="005C5EF0">
              <w:rPr>
                <w:rFonts w:ascii="Arial" w:hAnsi="Arial" w:cs="Arial"/>
                <w:bCs/>
                <w:color w:val="000000"/>
                <w:sz w:val="20"/>
                <w:szCs w:val="20"/>
              </w:rPr>
              <w:t>20.000,-Kč</w:t>
            </w:r>
          </w:p>
        </w:tc>
      </w:tr>
      <w:tr w:rsidR="005C5EF0" w:rsidRPr="005C23FF" w:rsidTr="005C5EF0">
        <w:trPr>
          <w:trHeight w:val="460"/>
        </w:trPr>
        <w:tc>
          <w:tcPr>
            <w:tcW w:w="388" w:type="pct"/>
            <w:tcBorders>
              <w:top w:val="single" w:sz="4" w:space="0" w:color="auto"/>
              <w:left w:val="single" w:sz="4" w:space="0" w:color="auto"/>
              <w:bottom w:val="single" w:sz="4" w:space="0" w:color="auto"/>
              <w:right w:val="single" w:sz="4" w:space="0" w:color="auto"/>
            </w:tcBorders>
            <w:noWrap/>
            <w:vAlign w:val="center"/>
          </w:tcPr>
          <w:p w:rsidR="005C5EF0" w:rsidRDefault="005C5EF0" w:rsidP="005C5EF0"/>
          <w:p w:rsidR="005C5EF0" w:rsidRPr="007124B1" w:rsidRDefault="005C5EF0" w:rsidP="005C5EF0">
            <w:r w:rsidRPr="007124B1">
              <w:t>76365</w:t>
            </w:r>
          </w:p>
        </w:tc>
        <w:tc>
          <w:tcPr>
            <w:tcW w:w="519" w:type="pct"/>
            <w:tcBorders>
              <w:top w:val="single" w:sz="4" w:space="0" w:color="auto"/>
              <w:left w:val="single" w:sz="4" w:space="0" w:color="auto"/>
              <w:bottom w:val="single" w:sz="4" w:space="0" w:color="auto"/>
              <w:right w:val="single" w:sz="4" w:space="0" w:color="auto"/>
            </w:tcBorders>
            <w:vAlign w:val="center"/>
          </w:tcPr>
          <w:p w:rsidR="005C5EF0" w:rsidRPr="005C5EF0" w:rsidRDefault="005C5EF0" w:rsidP="005C5EF0">
            <w:pPr>
              <w:spacing w:after="0" w:line="240" w:lineRule="auto"/>
              <w:jc w:val="right"/>
              <w:rPr>
                <w:rFonts w:ascii="Arial" w:hAnsi="Arial" w:cs="Arial"/>
                <w:sz w:val="20"/>
                <w:szCs w:val="20"/>
              </w:rPr>
            </w:pPr>
            <w:r w:rsidRPr="005C5EF0">
              <w:rPr>
                <w:rFonts w:ascii="Arial" w:hAnsi="Arial" w:cs="Arial"/>
                <w:sz w:val="20"/>
                <w:szCs w:val="20"/>
              </w:rPr>
              <w:t>5P09305</w:t>
            </w:r>
          </w:p>
        </w:tc>
        <w:tc>
          <w:tcPr>
            <w:tcW w:w="913" w:type="pct"/>
            <w:tcBorders>
              <w:top w:val="single" w:sz="4" w:space="0" w:color="auto"/>
              <w:left w:val="single" w:sz="4" w:space="0" w:color="auto"/>
              <w:bottom w:val="single" w:sz="4" w:space="0" w:color="auto"/>
              <w:right w:val="single" w:sz="4" w:space="0" w:color="auto"/>
            </w:tcBorders>
            <w:noWrap/>
            <w:vAlign w:val="center"/>
          </w:tcPr>
          <w:p w:rsidR="005C5EF0" w:rsidRPr="005C5EF0" w:rsidRDefault="005C5EF0" w:rsidP="005C5EF0">
            <w:pPr>
              <w:spacing w:after="0" w:line="240" w:lineRule="auto"/>
              <w:rPr>
                <w:rFonts w:ascii="Arial" w:hAnsi="Arial" w:cs="Arial"/>
                <w:color w:val="000000"/>
                <w:sz w:val="20"/>
                <w:szCs w:val="20"/>
              </w:rPr>
            </w:pPr>
            <w:r w:rsidRPr="005C5EF0">
              <w:rPr>
                <w:rFonts w:ascii="Arial" w:hAnsi="Arial" w:cs="Arial"/>
                <w:color w:val="000000"/>
                <w:sz w:val="20"/>
                <w:szCs w:val="20"/>
              </w:rPr>
              <w:t>Š. Octavia II 1,6 - 75 kW</w:t>
            </w:r>
          </w:p>
        </w:tc>
        <w:tc>
          <w:tcPr>
            <w:tcW w:w="450" w:type="pct"/>
            <w:tcBorders>
              <w:top w:val="single" w:sz="4" w:space="0" w:color="auto"/>
              <w:left w:val="single" w:sz="4" w:space="0" w:color="auto"/>
              <w:bottom w:val="single" w:sz="4" w:space="0" w:color="auto"/>
              <w:right w:val="single" w:sz="4" w:space="0" w:color="auto"/>
            </w:tcBorders>
            <w:noWrap/>
            <w:vAlign w:val="center"/>
          </w:tcPr>
          <w:p w:rsidR="005C5EF0" w:rsidRPr="005C5EF0" w:rsidRDefault="005C5EF0" w:rsidP="005C5EF0">
            <w:pPr>
              <w:spacing w:line="240" w:lineRule="auto"/>
              <w:rPr>
                <w:rFonts w:ascii="Arial" w:hAnsi="Arial" w:cs="Arial"/>
                <w:color w:val="000000"/>
                <w:sz w:val="20"/>
                <w:szCs w:val="20"/>
              </w:rPr>
            </w:pPr>
            <w:r w:rsidRPr="005C5EF0">
              <w:rPr>
                <w:rFonts w:ascii="Arial" w:hAnsi="Arial" w:cs="Arial"/>
                <w:color w:val="000000"/>
                <w:sz w:val="20"/>
                <w:szCs w:val="20"/>
              </w:rPr>
              <w:t>248293</w:t>
            </w:r>
          </w:p>
        </w:tc>
        <w:tc>
          <w:tcPr>
            <w:tcW w:w="325" w:type="pct"/>
            <w:tcBorders>
              <w:top w:val="single" w:sz="4" w:space="0" w:color="auto"/>
              <w:left w:val="single" w:sz="4" w:space="0" w:color="auto"/>
              <w:bottom w:val="single" w:sz="4" w:space="0" w:color="auto"/>
              <w:right w:val="single" w:sz="4" w:space="0" w:color="auto"/>
            </w:tcBorders>
            <w:noWrap/>
            <w:vAlign w:val="center"/>
          </w:tcPr>
          <w:p w:rsidR="005C5EF0" w:rsidRPr="005C5EF0" w:rsidRDefault="005C5EF0" w:rsidP="005C5EF0">
            <w:pPr>
              <w:spacing w:line="240" w:lineRule="auto"/>
              <w:rPr>
                <w:rFonts w:ascii="Arial" w:hAnsi="Arial" w:cs="Arial"/>
                <w:color w:val="000000"/>
                <w:sz w:val="20"/>
                <w:szCs w:val="20"/>
              </w:rPr>
            </w:pPr>
            <w:r w:rsidRPr="005C5EF0">
              <w:rPr>
                <w:rFonts w:ascii="Arial" w:hAnsi="Arial" w:cs="Arial"/>
                <w:color w:val="000000"/>
                <w:sz w:val="20"/>
                <w:szCs w:val="20"/>
              </w:rPr>
              <w:t>2009</w:t>
            </w:r>
          </w:p>
        </w:tc>
        <w:tc>
          <w:tcPr>
            <w:tcW w:w="1822" w:type="pct"/>
            <w:tcBorders>
              <w:top w:val="single" w:sz="4" w:space="0" w:color="auto"/>
              <w:left w:val="single" w:sz="4" w:space="0" w:color="auto"/>
              <w:bottom w:val="single" w:sz="4" w:space="0" w:color="auto"/>
              <w:right w:val="single" w:sz="4" w:space="0" w:color="auto"/>
            </w:tcBorders>
            <w:noWrap/>
            <w:vAlign w:val="center"/>
          </w:tcPr>
          <w:p w:rsidR="005C5EF0" w:rsidRPr="005C5EF0" w:rsidRDefault="005C5EF0" w:rsidP="005C5EF0">
            <w:pPr>
              <w:spacing w:line="240" w:lineRule="auto"/>
              <w:jc w:val="both"/>
              <w:rPr>
                <w:rFonts w:ascii="Arial" w:hAnsi="Arial" w:cs="Arial"/>
                <w:sz w:val="20"/>
                <w:szCs w:val="20"/>
              </w:rPr>
            </w:pPr>
            <w:r w:rsidRPr="005C5EF0">
              <w:rPr>
                <w:rFonts w:ascii="Arial" w:hAnsi="Arial" w:cs="Arial"/>
                <w:sz w:val="20"/>
                <w:szCs w:val="20"/>
              </w:rPr>
              <w:t>Pokročilá koroze brzdového potrubí, bezprostřední riziko, že vozidlo není schopné efektivně a bezpečně zastavit. Koroze spodní části, lemů blatníků, prahů, podběhů, spodních hran dveří.</w:t>
            </w:r>
          </w:p>
        </w:tc>
        <w:tc>
          <w:tcPr>
            <w:tcW w:w="583" w:type="pct"/>
            <w:tcBorders>
              <w:top w:val="single" w:sz="4" w:space="0" w:color="auto"/>
              <w:left w:val="single" w:sz="4" w:space="0" w:color="auto"/>
              <w:bottom w:val="single" w:sz="4" w:space="0" w:color="auto"/>
              <w:right w:val="single" w:sz="4" w:space="0" w:color="auto"/>
            </w:tcBorders>
            <w:vAlign w:val="center"/>
          </w:tcPr>
          <w:p w:rsidR="005C5EF0" w:rsidRPr="005C5EF0" w:rsidRDefault="005C5EF0" w:rsidP="005C5EF0">
            <w:pPr>
              <w:autoSpaceDE w:val="0"/>
              <w:autoSpaceDN w:val="0"/>
              <w:adjustRightInd w:val="0"/>
              <w:spacing w:before="120" w:after="100" w:afterAutospacing="1" w:line="240" w:lineRule="auto"/>
              <w:jc w:val="right"/>
              <w:rPr>
                <w:rFonts w:ascii="Arial" w:hAnsi="Arial" w:cs="Arial"/>
                <w:bCs/>
                <w:color w:val="000000"/>
                <w:sz w:val="20"/>
                <w:szCs w:val="20"/>
              </w:rPr>
            </w:pPr>
            <w:r w:rsidRPr="005C5EF0">
              <w:rPr>
                <w:rFonts w:ascii="Arial" w:hAnsi="Arial" w:cs="Arial"/>
                <w:bCs/>
                <w:color w:val="000000"/>
                <w:sz w:val="20"/>
                <w:szCs w:val="20"/>
              </w:rPr>
              <w:t>20.000,-Kč</w:t>
            </w:r>
          </w:p>
        </w:tc>
      </w:tr>
      <w:tr w:rsidR="005C5EF0" w:rsidRPr="005C23FF" w:rsidTr="005C5EF0">
        <w:trPr>
          <w:trHeight w:val="460"/>
        </w:trPr>
        <w:tc>
          <w:tcPr>
            <w:tcW w:w="388" w:type="pct"/>
            <w:tcBorders>
              <w:top w:val="single" w:sz="4" w:space="0" w:color="auto"/>
              <w:left w:val="single" w:sz="4" w:space="0" w:color="auto"/>
              <w:bottom w:val="single" w:sz="4" w:space="0" w:color="auto"/>
              <w:right w:val="single" w:sz="4" w:space="0" w:color="auto"/>
            </w:tcBorders>
            <w:noWrap/>
            <w:vAlign w:val="center"/>
          </w:tcPr>
          <w:p w:rsidR="005C5EF0" w:rsidRDefault="005C5EF0" w:rsidP="005C5EF0"/>
          <w:p w:rsidR="005C5EF0" w:rsidRPr="007124B1" w:rsidRDefault="005C5EF0" w:rsidP="005C5EF0">
            <w:r w:rsidRPr="007124B1">
              <w:t>76894</w:t>
            </w:r>
          </w:p>
        </w:tc>
        <w:tc>
          <w:tcPr>
            <w:tcW w:w="519" w:type="pct"/>
            <w:tcBorders>
              <w:top w:val="single" w:sz="4" w:space="0" w:color="auto"/>
              <w:left w:val="single" w:sz="4" w:space="0" w:color="auto"/>
              <w:bottom w:val="single" w:sz="4" w:space="0" w:color="auto"/>
              <w:right w:val="single" w:sz="4" w:space="0" w:color="auto"/>
            </w:tcBorders>
            <w:vAlign w:val="center"/>
          </w:tcPr>
          <w:p w:rsidR="005C5EF0" w:rsidRPr="005C5EF0" w:rsidRDefault="005C5EF0" w:rsidP="005C5EF0">
            <w:pPr>
              <w:spacing w:after="0" w:line="240" w:lineRule="auto"/>
              <w:jc w:val="right"/>
              <w:rPr>
                <w:rFonts w:ascii="Arial" w:hAnsi="Arial" w:cs="Arial"/>
                <w:color w:val="000000"/>
                <w:sz w:val="20"/>
                <w:szCs w:val="20"/>
              </w:rPr>
            </w:pPr>
            <w:r w:rsidRPr="005C5EF0">
              <w:rPr>
                <w:rFonts w:ascii="Arial" w:hAnsi="Arial" w:cs="Arial"/>
                <w:color w:val="000000"/>
                <w:sz w:val="20"/>
                <w:szCs w:val="20"/>
              </w:rPr>
              <w:t>4P47483</w:t>
            </w:r>
          </w:p>
        </w:tc>
        <w:tc>
          <w:tcPr>
            <w:tcW w:w="913" w:type="pct"/>
            <w:tcBorders>
              <w:top w:val="single" w:sz="4" w:space="0" w:color="auto"/>
              <w:left w:val="single" w:sz="4" w:space="0" w:color="auto"/>
              <w:bottom w:val="single" w:sz="4" w:space="0" w:color="auto"/>
              <w:right w:val="single" w:sz="4" w:space="0" w:color="auto"/>
            </w:tcBorders>
            <w:noWrap/>
            <w:vAlign w:val="center"/>
          </w:tcPr>
          <w:p w:rsidR="005C5EF0" w:rsidRPr="005C5EF0" w:rsidRDefault="005C5EF0" w:rsidP="005C5EF0">
            <w:pPr>
              <w:spacing w:after="0" w:line="240" w:lineRule="auto"/>
              <w:rPr>
                <w:rFonts w:ascii="Arial" w:hAnsi="Arial" w:cs="Arial"/>
                <w:color w:val="000000"/>
                <w:sz w:val="20"/>
                <w:szCs w:val="20"/>
              </w:rPr>
            </w:pPr>
            <w:r w:rsidRPr="005C5EF0">
              <w:rPr>
                <w:rFonts w:ascii="Arial" w:hAnsi="Arial" w:cs="Arial"/>
                <w:color w:val="000000"/>
                <w:sz w:val="20"/>
                <w:szCs w:val="20"/>
              </w:rPr>
              <w:t>Š. Octavia II 1,6 - 75 kW</w:t>
            </w:r>
          </w:p>
        </w:tc>
        <w:tc>
          <w:tcPr>
            <w:tcW w:w="450" w:type="pct"/>
            <w:tcBorders>
              <w:top w:val="single" w:sz="4" w:space="0" w:color="auto"/>
              <w:left w:val="single" w:sz="4" w:space="0" w:color="auto"/>
              <w:bottom w:val="single" w:sz="4" w:space="0" w:color="auto"/>
              <w:right w:val="single" w:sz="4" w:space="0" w:color="auto"/>
            </w:tcBorders>
            <w:noWrap/>
            <w:vAlign w:val="center"/>
          </w:tcPr>
          <w:p w:rsidR="005C5EF0" w:rsidRPr="005C5EF0" w:rsidRDefault="005C5EF0" w:rsidP="005C5EF0">
            <w:pPr>
              <w:spacing w:line="240" w:lineRule="auto"/>
              <w:rPr>
                <w:rFonts w:ascii="Arial" w:hAnsi="Arial" w:cs="Arial"/>
                <w:color w:val="000000"/>
                <w:sz w:val="20"/>
                <w:szCs w:val="20"/>
              </w:rPr>
            </w:pPr>
            <w:r w:rsidRPr="005C5EF0">
              <w:rPr>
                <w:rFonts w:ascii="Arial" w:hAnsi="Arial" w:cs="Arial"/>
                <w:color w:val="000000"/>
                <w:sz w:val="20"/>
                <w:szCs w:val="20"/>
              </w:rPr>
              <w:t>158127</w:t>
            </w:r>
          </w:p>
        </w:tc>
        <w:tc>
          <w:tcPr>
            <w:tcW w:w="325" w:type="pct"/>
            <w:tcBorders>
              <w:top w:val="single" w:sz="4" w:space="0" w:color="auto"/>
              <w:left w:val="single" w:sz="4" w:space="0" w:color="auto"/>
              <w:bottom w:val="single" w:sz="4" w:space="0" w:color="auto"/>
              <w:right w:val="single" w:sz="4" w:space="0" w:color="auto"/>
            </w:tcBorders>
            <w:noWrap/>
            <w:vAlign w:val="center"/>
          </w:tcPr>
          <w:p w:rsidR="005C5EF0" w:rsidRPr="005C5EF0" w:rsidRDefault="005C5EF0" w:rsidP="005C5EF0">
            <w:pPr>
              <w:spacing w:line="240" w:lineRule="auto"/>
              <w:rPr>
                <w:rFonts w:ascii="Arial" w:hAnsi="Arial" w:cs="Arial"/>
                <w:color w:val="000000"/>
                <w:sz w:val="20"/>
                <w:szCs w:val="20"/>
              </w:rPr>
            </w:pPr>
            <w:r w:rsidRPr="005C5EF0">
              <w:rPr>
                <w:rFonts w:ascii="Arial" w:hAnsi="Arial" w:cs="Arial"/>
                <w:color w:val="000000"/>
                <w:sz w:val="20"/>
                <w:szCs w:val="20"/>
              </w:rPr>
              <w:t>2009</w:t>
            </w:r>
          </w:p>
        </w:tc>
        <w:tc>
          <w:tcPr>
            <w:tcW w:w="1822" w:type="pct"/>
            <w:tcBorders>
              <w:top w:val="single" w:sz="4" w:space="0" w:color="auto"/>
              <w:left w:val="single" w:sz="4" w:space="0" w:color="auto"/>
              <w:bottom w:val="single" w:sz="4" w:space="0" w:color="auto"/>
              <w:right w:val="single" w:sz="4" w:space="0" w:color="auto"/>
            </w:tcBorders>
            <w:noWrap/>
            <w:vAlign w:val="center"/>
          </w:tcPr>
          <w:p w:rsidR="005C5EF0" w:rsidRPr="005C5EF0" w:rsidRDefault="005C5EF0" w:rsidP="005C5EF0">
            <w:pPr>
              <w:autoSpaceDE w:val="0"/>
              <w:autoSpaceDN w:val="0"/>
              <w:adjustRightInd w:val="0"/>
              <w:spacing w:line="240" w:lineRule="auto"/>
              <w:jc w:val="both"/>
              <w:rPr>
                <w:rFonts w:ascii="Arial" w:hAnsi="Arial" w:cs="Arial"/>
                <w:sz w:val="20"/>
                <w:szCs w:val="20"/>
              </w:rPr>
            </w:pPr>
            <w:r w:rsidRPr="005C5EF0">
              <w:rPr>
                <w:rFonts w:ascii="Arial" w:hAnsi="Arial" w:cs="Arial"/>
                <w:sz w:val="20"/>
                <w:szCs w:val="20"/>
              </w:rPr>
              <w:t xml:space="preserve">Motor neprošel emisní kontrolou ani technickou prohlídkou STK, nízká účinnost katalyzátoru. Rozsáhlá koroze silentbloků v ramenech zavěšení kol a zadní nápravnice. </w:t>
            </w:r>
          </w:p>
        </w:tc>
        <w:tc>
          <w:tcPr>
            <w:tcW w:w="583" w:type="pct"/>
            <w:tcBorders>
              <w:top w:val="single" w:sz="4" w:space="0" w:color="auto"/>
              <w:left w:val="single" w:sz="4" w:space="0" w:color="auto"/>
              <w:bottom w:val="single" w:sz="4" w:space="0" w:color="auto"/>
              <w:right w:val="single" w:sz="4" w:space="0" w:color="auto"/>
            </w:tcBorders>
            <w:vAlign w:val="center"/>
          </w:tcPr>
          <w:p w:rsidR="005C5EF0" w:rsidRPr="005C5EF0" w:rsidRDefault="005C5EF0" w:rsidP="005C5EF0">
            <w:pPr>
              <w:autoSpaceDE w:val="0"/>
              <w:autoSpaceDN w:val="0"/>
              <w:adjustRightInd w:val="0"/>
              <w:spacing w:before="120" w:after="100" w:afterAutospacing="1" w:line="240" w:lineRule="auto"/>
              <w:jc w:val="right"/>
              <w:rPr>
                <w:rFonts w:ascii="Arial" w:hAnsi="Arial" w:cs="Arial"/>
                <w:bCs/>
                <w:color w:val="000000"/>
                <w:sz w:val="20"/>
                <w:szCs w:val="20"/>
              </w:rPr>
            </w:pPr>
            <w:r w:rsidRPr="005C5EF0">
              <w:rPr>
                <w:rFonts w:ascii="Arial" w:hAnsi="Arial" w:cs="Arial"/>
                <w:bCs/>
                <w:color w:val="000000"/>
                <w:sz w:val="20"/>
                <w:szCs w:val="20"/>
              </w:rPr>
              <w:t>25.000,-Kč</w:t>
            </w:r>
          </w:p>
        </w:tc>
      </w:tr>
      <w:tr w:rsidR="005C5EF0" w:rsidRPr="005C23FF" w:rsidTr="005C5EF0">
        <w:trPr>
          <w:trHeight w:val="460"/>
        </w:trPr>
        <w:tc>
          <w:tcPr>
            <w:tcW w:w="388" w:type="pct"/>
            <w:tcBorders>
              <w:top w:val="single" w:sz="4" w:space="0" w:color="auto"/>
              <w:left w:val="single" w:sz="4" w:space="0" w:color="auto"/>
              <w:bottom w:val="single" w:sz="4" w:space="0" w:color="auto"/>
              <w:right w:val="single" w:sz="4" w:space="0" w:color="auto"/>
            </w:tcBorders>
            <w:noWrap/>
            <w:vAlign w:val="center"/>
          </w:tcPr>
          <w:p w:rsidR="005C5EF0" w:rsidRDefault="005C5EF0" w:rsidP="005C5EF0"/>
          <w:p w:rsidR="005C5EF0" w:rsidRPr="007124B1" w:rsidRDefault="005C5EF0" w:rsidP="005C5EF0">
            <w:r w:rsidRPr="007124B1">
              <w:t>77268</w:t>
            </w:r>
          </w:p>
        </w:tc>
        <w:tc>
          <w:tcPr>
            <w:tcW w:w="519" w:type="pct"/>
            <w:tcBorders>
              <w:top w:val="single" w:sz="4" w:space="0" w:color="auto"/>
              <w:left w:val="single" w:sz="4" w:space="0" w:color="auto"/>
              <w:bottom w:val="single" w:sz="4" w:space="0" w:color="auto"/>
              <w:right w:val="single" w:sz="4" w:space="0" w:color="auto"/>
            </w:tcBorders>
            <w:vAlign w:val="center"/>
          </w:tcPr>
          <w:p w:rsidR="005C5EF0" w:rsidRPr="005C5EF0" w:rsidRDefault="005C5EF0" w:rsidP="005C5EF0">
            <w:pPr>
              <w:spacing w:after="0" w:line="240" w:lineRule="auto"/>
              <w:jc w:val="right"/>
              <w:rPr>
                <w:rFonts w:ascii="Arial" w:hAnsi="Arial" w:cs="Arial"/>
                <w:color w:val="000000"/>
                <w:sz w:val="20"/>
                <w:szCs w:val="20"/>
              </w:rPr>
            </w:pPr>
            <w:r w:rsidRPr="005C5EF0">
              <w:rPr>
                <w:rFonts w:ascii="Arial" w:hAnsi="Arial" w:cs="Arial"/>
                <w:color w:val="000000"/>
                <w:sz w:val="20"/>
                <w:szCs w:val="20"/>
              </w:rPr>
              <w:t>4P09612</w:t>
            </w:r>
          </w:p>
        </w:tc>
        <w:tc>
          <w:tcPr>
            <w:tcW w:w="913" w:type="pct"/>
            <w:tcBorders>
              <w:top w:val="single" w:sz="4" w:space="0" w:color="auto"/>
              <w:left w:val="single" w:sz="4" w:space="0" w:color="auto"/>
              <w:bottom w:val="single" w:sz="4" w:space="0" w:color="auto"/>
              <w:right w:val="single" w:sz="4" w:space="0" w:color="auto"/>
            </w:tcBorders>
            <w:noWrap/>
            <w:vAlign w:val="center"/>
          </w:tcPr>
          <w:p w:rsidR="005C5EF0" w:rsidRPr="005C5EF0" w:rsidRDefault="005C5EF0" w:rsidP="005C5EF0">
            <w:pPr>
              <w:spacing w:after="0" w:line="240" w:lineRule="auto"/>
              <w:rPr>
                <w:rFonts w:ascii="Arial" w:hAnsi="Arial" w:cs="Arial"/>
                <w:color w:val="000000"/>
                <w:sz w:val="20"/>
                <w:szCs w:val="20"/>
              </w:rPr>
            </w:pPr>
            <w:r w:rsidRPr="005C5EF0">
              <w:rPr>
                <w:rFonts w:ascii="Arial" w:hAnsi="Arial" w:cs="Arial"/>
                <w:color w:val="000000"/>
                <w:sz w:val="20"/>
                <w:szCs w:val="20"/>
              </w:rPr>
              <w:t>Š. Fabia II 1,4 - 63 kW</w:t>
            </w:r>
          </w:p>
        </w:tc>
        <w:tc>
          <w:tcPr>
            <w:tcW w:w="450" w:type="pct"/>
            <w:tcBorders>
              <w:top w:val="single" w:sz="4" w:space="0" w:color="auto"/>
              <w:left w:val="single" w:sz="4" w:space="0" w:color="auto"/>
              <w:bottom w:val="single" w:sz="4" w:space="0" w:color="auto"/>
              <w:right w:val="single" w:sz="4" w:space="0" w:color="auto"/>
            </w:tcBorders>
            <w:noWrap/>
            <w:vAlign w:val="center"/>
          </w:tcPr>
          <w:p w:rsidR="005C5EF0" w:rsidRPr="005C5EF0" w:rsidRDefault="005C5EF0" w:rsidP="005C5EF0">
            <w:pPr>
              <w:spacing w:line="240" w:lineRule="auto"/>
              <w:rPr>
                <w:rFonts w:ascii="Arial" w:hAnsi="Arial" w:cs="Arial"/>
                <w:color w:val="000000"/>
                <w:sz w:val="20"/>
                <w:szCs w:val="20"/>
              </w:rPr>
            </w:pPr>
            <w:r w:rsidRPr="005C5EF0">
              <w:rPr>
                <w:rFonts w:ascii="Arial" w:hAnsi="Arial" w:cs="Arial"/>
                <w:color w:val="000000"/>
                <w:sz w:val="20"/>
                <w:szCs w:val="20"/>
              </w:rPr>
              <w:t>181282</w:t>
            </w:r>
          </w:p>
        </w:tc>
        <w:tc>
          <w:tcPr>
            <w:tcW w:w="325" w:type="pct"/>
            <w:tcBorders>
              <w:top w:val="single" w:sz="4" w:space="0" w:color="auto"/>
              <w:left w:val="single" w:sz="4" w:space="0" w:color="auto"/>
              <w:bottom w:val="single" w:sz="4" w:space="0" w:color="auto"/>
              <w:right w:val="single" w:sz="4" w:space="0" w:color="auto"/>
            </w:tcBorders>
            <w:noWrap/>
            <w:vAlign w:val="center"/>
          </w:tcPr>
          <w:p w:rsidR="005C5EF0" w:rsidRPr="005C5EF0" w:rsidRDefault="005C5EF0" w:rsidP="005C5EF0">
            <w:pPr>
              <w:spacing w:line="240" w:lineRule="auto"/>
              <w:rPr>
                <w:rFonts w:ascii="Arial" w:hAnsi="Arial" w:cs="Arial"/>
                <w:color w:val="000000"/>
                <w:sz w:val="20"/>
                <w:szCs w:val="20"/>
              </w:rPr>
            </w:pPr>
            <w:r w:rsidRPr="005C5EF0">
              <w:rPr>
                <w:rFonts w:ascii="Arial" w:hAnsi="Arial" w:cs="Arial"/>
                <w:color w:val="000000"/>
                <w:sz w:val="20"/>
                <w:szCs w:val="20"/>
              </w:rPr>
              <w:t>2009</w:t>
            </w:r>
          </w:p>
        </w:tc>
        <w:tc>
          <w:tcPr>
            <w:tcW w:w="1822" w:type="pct"/>
            <w:tcBorders>
              <w:top w:val="single" w:sz="4" w:space="0" w:color="auto"/>
              <w:left w:val="single" w:sz="4" w:space="0" w:color="auto"/>
              <w:bottom w:val="single" w:sz="4" w:space="0" w:color="auto"/>
              <w:right w:val="single" w:sz="4" w:space="0" w:color="auto"/>
            </w:tcBorders>
            <w:noWrap/>
            <w:vAlign w:val="center"/>
          </w:tcPr>
          <w:p w:rsidR="005C5EF0" w:rsidRPr="005C5EF0" w:rsidRDefault="005C5EF0" w:rsidP="005C5EF0">
            <w:pPr>
              <w:spacing w:line="240" w:lineRule="auto"/>
              <w:jc w:val="both"/>
              <w:rPr>
                <w:rFonts w:ascii="Arial" w:hAnsi="Arial" w:cs="Arial"/>
                <w:b/>
                <w:sz w:val="20"/>
                <w:szCs w:val="20"/>
              </w:rPr>
            </w:pPr>
            <w:r w:rsidRPr="005C5EF0">
              <w:rPr>
                <w:rFonts w:ascii="Arial" w:hAnsi="Arial" w:cs="Arial"/>
                <w:sz w:val="20"/>
                <w:szCs w:val="20"/>
              </w:rPr>
              <w:t>Chod motoru nepravidelný, ztrácí výkon, s výpadky v zapalování. Rozsáhlá koroze zejména v oblasti prahů, spodních lemů dveří. Nevyhovující tlumiče pérování a poškození stabilizátoru.</w:t>
            </w:r>
          </w:p>
        </w:tc>
        <w:tc>
          <w:tcPr>
            <w:tcW w:w="583" w:type="pct"/>
            <w:tcBorders>
              <w:top w:val="single" w:sz="4" w:space="0" w:color="auto"/>
              <w:left w:val="single" w:sz="4" w:space="0" w:color="auto"/>
              <w:bottom w:val="single" w:sz="4" w:space="0" w:color="auto"/>
              <w:right w:val="single" w:sz="4" w:space="0" w:color="auto"/>
            </w:tcBorders>
            <w:vAlign w:val="center"/>
          </w:tcPr>
          <w:p w:rsidR="005C5EF0" w:rsidRPr="005C5EF0" w:rsidRDefault="005C5EF0" w:rsidP="005C5EF0">
            <w:pPr>
              <w:autoSpaceDE w:val="0"/>
              <w:autoSpaceDN w:val="0"/>
              <w:adjustRightInd w:val="0"/>
              <w:spacing w:before="120" w:after="100" w:afterAutospacing="1" w:line="240" w:lineRule="auto"/>
              <w:jc w:val="right"/>
              <w:rPr>
                <w:rFonts w:ascii="Arial" w:hAnsi="Arial" w:cs="Arial"/>
                <w:bCs/>
                <w:color w:val="000000"/>
                <w:sz w:val="20"/>
                <w:szCs w:val="20"/>
              </w:rPr>
            </w:pPr>
            <w:r w:rsidRPr="005C5EF0">
              <w:rPr>
                <w:rFonts w:ascii="Arial" w:hAnsi="Arial" w:cs="Arial"/>
                <w:bCs/>
                <w:color w:val="000000"/>
                <w:sz w:val="20"/>
                <w:szCs w:val="20"/>
              </w:rPr>
              <w:t>20.000,-Kč</w:t>
            </w:r>
          </w:p>
        </w:tc>
      </w:tr>
      <w:tr w:rsidR="005C5EF0" w:rsidRPr="005C23FF" w:rsidTr="005C5EF0">
        <w:trPr>
          <w:trHeight w:val="460"/>
        </w:trPr>
        <w:tc>
          <w:tcPr>
            <w:tcW w:w="388" w:type="pct"/>
            <w:tcBorders>
              <w:top w:val="single" w:sz="4" w:space="0" w:color="auto"/>
              <w:left w:val="single" w:sz="4" w:space="0" w:color="auto"/>
              <w:bottom w:val="single" w:sz="4" w:space="0" w:color="auto"/>
              <w:right w:val="single" w:sz="4" w:space="0" w:color="auto"/>
            </w:tcBorders>
            <w:noWrap/>
            <w:vAlign w:val="center"/>
          </w:tcPr>
          <w:p w:rsidR="005C5EF0" w:rsidRDefault="005C5EF0" w:rsidP="005C5EF0"/>
          <w:p w:rsidR="005C5EF0" w:rsidRPr="007124B1" w:rsidRDefault="005C5EF0" w:rsidP="005C5EF0">
            <w:r w:rsidRPr="007124B1">
              <w:t>78025</w:t>
            </w:r>
          </w:p>
        </w:tc>
        <w:tc>
          <w:tcPr>
            <w:tcW w:w="519" w:type="pct"/>
            <w:tcBorders>
              <w:top w:val="single" w:sz="4" w:space="0" w:color="auto"/>
              <w:left w:val="single" w:sz="4" w:space="0" w:color="auto"/>
              <w:bottom w:val="single" w:sz="4" w:space="0" w:color="auto"/>
              <w:right w:val="single" w:sz="4" w:space="0" w:color="auto"/>
            </w:tcBorders>
            <w:vAlign w:val="center"/>
          </w:tcPr>
          <w:p w:rsidR="005C5EF0" w:rsidRPr="005C5EF0" w:rsidRDefault="005C5EF0" w:rsidP="005C5EF0">
            <w:pPr>
              <w:spacing w:after="0" w:line="240" w:lineRule="auto"/>
              <w:jc w:val="right"/>
              <w:rPr>
                <w:rFonts w:ascii="Arial" w:hAnsi="Arial" w:cs="Arial"/>
                <w:color w:val="000000"/>
                <w:sz w:val="20"/>
                <w:szCs w:val="20"/>
              </w:rPr>
            </w:pPr>
            <w:r w:rsidRPr="005C5EF0">
              <w:rPr>
                <w:rFonts w:ascii="Arial" w:hAnsi="Arial" w:cs="Arial"/>
                <w:color w:val="000000"/>
                <w:sz w:val="20"/>
                <w:szCs w:val="20"/>
              </w:rPr>
              <w:t>4P47192</w:t>
            </w:r>
          </w:p>
        </w:tc>
        <w:tc>
          <w:tcPr>
            <w:tcW w:w="913" w:type="pct"/>
            <w:tcBorders>
              <w:top w:val="single" w:sz="4" w:space="0" w:color="auto"/>
              <w:left w:val="single" w:sz="4" w:space="0" w:color="auto"/>
              <w:bottom w:val="single" w:sz="4" w:space="0" w:color="auto"/>
              <w:right w:val="single" w:sz="4" w:space="0" w:color="auto"/>
            </w:tcBorders>
            <w:noWrap/>
            <w:vAlign w:val="center"/>
          </w:tcPr>
          <w:p w:rsidR="005C5EF0" w:rsidRPr="005C5EF0" w:rsidRDefault="005C5EF0" w:rsidP="005C5EF0">
            <w:pPr>
              <w:spacing w:after="0" w:line="240" w:lineRule="auto"/>
              <w:rPr>
                <w:rFonts w:ascii="Arial" w:hAnsi="Arial" w:cs="Arial"/>
                <w:color w:val="000000"/>
                <w:sz w:val="20"/>
                <w:szCs w:val="20"/>
              </w:rPr>
            </w:pPr>
            <w:r w:rsidRPr="005C5EF0">
              <w:rPr>
                <w:rFonts w:ascii="Arial" w:hAnsi="Arial" w:cs="Arial"/>
                <w:color w:val="000000"/>
                <w:sz w:val="20"/>
                <w:szCs w:val="20"/>
              </w:rPr>
              <w:t>Š. Fabia II 1,4 - 63 kW</w:t>
            </w:r>
          </w:p>
        </w:tc>
        <w:tc>
          <w:tcPr>
            <w:tcW w:w="450" w:type="pct"/>
            <w:tcBorders>
              <w:top w:val="single" w:sz="4" w:space="0" w:color="auto"/>
              <w:left w:val="single" w:sz="4" w:space="0" w:color="auto"/>
              <w:bottom w:val="single" w:sz="4" w:space="0" w:color="auto"/>
              <w:right w:val="single" w:sz="4" w:space="0" w:color="auto"/>
            </w:tcBorders>
            <w:noWrap/>
            <w:vAlign w:val="center"/>
          </w:tcPr>
          <w:p w:rsidR="005C5EF0" w:rsidRPr="005C5EF0" w:rsidRDefault="005C5EF0" w:rsidP="005C5EF0">
            <w:pPr>
              <w:spacing w:line="240" w:lineRule="auto"/>
              <w:rPr>
                <w:rFonts w:ascii="Arial" w:hAnsi="Arial" w:cs="Arial"/>
                <w:color w:val="000000"/>
                <w:sz w:val="20"/>
                <w:szCs w:val="20"/>
              </w:rPr>
            </w:pPr>
            <w:r w:rsidRPr="005C5EF0">
              <w:rPr>
                <w:rFonts w:ascii="Arial" w:hAnsi="Arial" w:cs="Arial"/>
                <w:color w:val="000000"/>
                <w:sz w:val="20"/>
                <w:szCs w:val="20"/>
              </w:rPr>
              <w:t>175800</w:t>
            </w:r>
          </w:p>
        </w:tc>
        <w:tc>
          <w:tcPr>
            <w:tcW w:w="325" w:type="pct"/>
            <w:tcBorders>
              <w:top w:val="single" w:sz="4" w:space="0" w:color="auto"/>
              <w:left w:val="single" w:sz="4" w:space="0" w:color="auto"/>
              <w:bottom w:val="single" w:sz="4" w:space="0" w:color="auto"/>
              <w:right w:val="single" w:sz="4" w:space="0" w:color="auto"/>
            </w:tcBorders>
            <w:noWrap/>
            <w:vAlign w:val="center"/>
          </w:tcPr>
          <w:p w:rsidR="005C5EF0" w:rsidRPr="005C5EF0" w:rsidRDefault="005C5EF0" w:rsidP="005C5EF0">
            <w:pPr>
              <w:spacing w:line="240" w:lineRule="auto"/>
              <w:rPr>
                <w:rFonts w:ascii="Arial" w:hAnsi="Arial" w:cs="Arial"/>
                <w:color w:val="000000"/>
                <w:sz w:val="20"/>
                <w:szCs w:val="20"/>
              </w:rPr>
            </w:pPr>
            <w:r w:rsidRPr="005C5EF0">
              <w:rPr>
                <w:rFonts w:ascii="Arial" w:hAnsi="Arial" w:cs="Arial"/>
                <w:color w:val="000000"/>
                <w:sz w:val="20"/>
                <w:szCs w:val="20"/>
              </w:rPr>
              <w:t>2010</w:t>
            </w:r>
          </w:p>
        </w:tc>
        <w:tc>
          <w:tcPr>
            <w:tcW w:w="1822" w:type="pct"/>
            <w:tcBorders>
              <w:top w:val="single" w:sz="4" w:space="0" w:color="auto"/>
              <w:left w:val="single" w:sz="4" w:space="0" w:color="auto"/>
              <w:bottom w:val="single" w:sz="4" w:space="0" w:color="auto"/>
              <w:right w:val="single" w:sz="4" w:space="0" w:color="auto"/>
            </w:tcBorders>
            <w:noWrap/>
            <w:vAlign w:val="center"/>
          </w:tcPr>
          <w:p w:rsidR="005C5EF0" w:rsidRPr="005C5EF0" w:rsidRDefault="005C5EF0" w:rsidP="005C5EF0">
            <w:pPr>
              <w:spacing w:line="240" w:lineRule="auto"/>
              <w:jc w:val="both"/>
              <w:rPr>
                <w:rFonts w:ascii="Arial" w:hAnsi="Arial" w:cs="Arial"/>
                <w:sz w:val="20"/>
                <w:szCs w:val="20"/>
              </w:rPr>
            </w:pPr>
            <w:r w:rsidRPr="005C5EF0">
              <w:rPr>
                <w:rFonts w:ascii="Arial" w:hAnsi="Arial" w:cs="Arial"/>
                <w:sz w:val="20"/>
                <w:szCs w:val="20"/>
              </w:rPr>
              <w:t>Neobvyklé vibrace a třesení motoru, možné problémy s vnitřními komponenty, průsak oleje, zkorodovaná ramena v uložení nápravy, opotřebované poloosy koroze výfukového potrubí</w:t>
            </w:r>
          </w:p>
        </w:tc>
        <w:tc>
          <w:tcPr>
            <w:tcW w:w="583" w:type="pct"/>
            <w:tcBorders>
              <w:top w:val="single" w:sz="4" w:space="0" w:color="auto"/>
              <w:left w:val="single" w:sz="4" w:space="0" w:color="auto"/>
              <w:bottom w:val="single" w:sz="4" w:space="0" w:color="auto"/>
              <w:right w:val="single" w:sz="4" w:space="0" w:color="auto"/>
            </w:tcBorders>
            <w:vAlign w:val="center"/>
          </w:tcPr>
          <w:p w:rsidR="005C5EF0" w:rsidRPr="005C5EF0" w:rsidRDefault="005C5EF0" w:rsidP="005C5EF0">
            <w:pPr>
              <w:autoSpaceDE w:val="0"/>
              <w:autoSpaceDN w:val="0"/>
              <w:adjustRightInd w:val="0"/>
              <w:spacing w:before="120" w:after="100" w:afterAutospacing="1" w:line="240" w:lineRule="auto"/>
              <w:jc w:val="right"/>
              <w:rPr>
                <w:rFonts w:ascii="Arial" w:hAnsi="Arial" w:cs="Arial"/>
                <w:bCs/>
                <w:color w:val="000000"/>
                <w:sz w:val="20"/>
                <w:szCs w:val="20"/>
              </w:rPr>
            </w:pPr>
            <w:r w:rsidRPr="005C5EF0">
              <w:rPr>
                <w:rFonts w:ascii="Arial" w:hAnsi="Arial" w:cs="Arial"/>
                <w:bCs/>
                <w:color w:val="000000"/>
                <w:sz w:val="20"/>
                <w:szCs w:val="20"/>
              </w:rPr>
              <w:t>20.000,-Kč</w:t>
            </w:r>
          </w:p>
        </w:tc>
      </w:tr>
      <w:tr w:rsidR="005C5EF0" w:rsidRPr="005C23FF" w:rsidTr="005C5EF0">
        <w:trPr>
          <w:trHeight w:val="460"/>
        </w:trPr>
        <w:tc>
          <w:tcPr>
            <w:tcW w:w="388" w:type="pct"/>
            <w:tcBorders>
              <w:top w:val="single" w:sz="4" w:space="0" w:color="auto"/>
              <w:left w:val="single" w:sz="4" w:space="0" w:color="auto"/>
              <w:bottom w:val="single" w:sz="4" w:space="0" w:color="auto"/>
              <w:right w:val="single" w:sz="4" w:space="0" w:color="auto"/>
            </w:tcBorders>
            <w:noWrap/>
            <w:vAlign w:val="center"/>
          </w:tcPr>
          <w:p w:rsidR="005C5EF0" w:rsidRDefault="005C5EF0" w:rsidP="005C5EF0"/>
          <w:p w:rsidR="005C5EF0" w:rsidRDefault="005C5EF0" w:rsidP="005C5EF0">
            <w:r w:rsidRPr="007124B1">
              <w:t>78854</w:t>
            </w:r>
          </w:p>
        </w:tc>
        <w:tc>
          <w:tcPr>
            <w:tcW w:w="519" w:type="pct"/>
            <w:tcBorders>
              <w:top w:val="single" w:sz="4" w:space="0" w:color="auto"/>
              <w:left w:val="single" w:sz="4" w:space="0" w:color="auto"/>
              <w:bottom w:val="single" w:sz="4" w:space="0" w:color="auto"/>
              <w:right w:val="single" w:sz="4" w:space="0" w:color="auto"/>
            </w:tcBorders>
            <w:vAlign w:val="center"/>
          </w:tcPr>
          <w:p w:rsidR="005C5EF0" w:rsidRPr="005C5EF0" w:rsidRDefault="005C5EF0" w:rsidP="005C5EF0">
            <w:pPr>
              <w:spacing w:after="0" w:line="240" w:lineRule="auto"/>
              <w:jc w:val="right"/>
              <w:rPr>
                <w:rFonts w:ascii="Arial" w:hAnsi="Arial" w:cs="Arial"/>
                <w:color w:val="000000"/>
                <w:sz w:val="20"/>
                <w:szCs w:val="20"/>
              </w:rPr>
            </w:pPr>
            <w:r w:rsidRPr="005C5EF0">
              <w:rPr>
                <w:rFonts w:ascii="Arial" w:hAnsi="Arial" w:cs="Arial"/>
                <w:color w:val="000000"/>
                <w:sz w:val="20"/>
                <w:szCs w:val="20"/>
              </w:rPr>
              <w:t>4P47539</w:t>
            </w:r>
          </w:p>
        </w:tc>
        <w:tc>
          <w:tcPr>
            <w:tcW w:w="913" w:type="pct"/>
            <w:tcBorders>
              <w:top w:val="single" w:sz="4" w:space="0" w:color="auto"/>
              <w:left w:val="single" w:sz="4" w:space="0" w:color="auto"/>
              <w:bottom w:val="single" w:sz="4" w:space="0" w:color="auto"/>
              <w:right w:val="single" w:sz="4" w:space="0" w:color="auto"/>
            </w:tcBorders>
            <w:noWrap/>
            <w:vAlign w:val="center"/>
          </w:tcPr>
          <w:p w:rsidR="005C5EF0" w:rsidRPr="005C5EF0" w:rsidRDefault="005C5EF0" w:rsidP="005C5EF0">
            <w:pPr>
              <w:spacing w:after="0" w:line="240" w:lineRule="auto"/>
              <w:rPr>
                <w:rFonts w:ascii="Arial" w:hAnsi="Arial" w:cs="Arial"/>
                <w:color w:val="000000"/>
                <w:sz w:val="20"/>
                <w:szCs w:val="20"/>
              </w:rPr>
            </w:pPr>
            <w:r w:rsidRPr="005C5EF0">
              <w:rPr>
                <w:rFonts w:ascii="Arial" w:hAnsi="Arial" w:cs="Arial"/>
                <w:color w:val="000000"/>
                <w:sz w:val="20"/>
                <w:szCs w:val="20"/>
              </w:rPr>
              <w:t>VW Passat Variant kombi 3,6 - 220 kW</w:t>
            </w:r>
          </w:p>
        </w:tc>
        <w:tc>
          <w:tcPr>
            <w:tcW w:w="450" w:type="pct"/>
            <w:tcBorders>
              <w:top w:val="single" w:sz="4" w:space="0" w:color="auto"/>
              <w:left w:val="single" w:sz="4" w:space="0" w:color="auto"/>
              <w:bottom w:val="single" w:sz="4" w:space="0" w:color="auto"/>
              <w:right w:val="single" w:sz="4" w:space="0" w:color="auto"/>
            </w:tcBorders>
            <w:noWrap/>
            <w:vAlign w:val="center"/>
          </w:tcPr>
          <w:p w:rsidR="005C5EF0" w:rsidRPr="005C5EF0" w:rsidRDefault="005C5EF0" w:rsidP="005C5EF0">
            <w:pPr>
              <w:spacing w:line="240" w:lineRule="auto"/>
              <w:rPr>
                <w:rFonts w:ascii="Arial" w:hAnsi="Arial" w:cs="Arial"/>
                <w:color w:val="000000"/>
                <w:sz w:val="20"/>
                <w:szCs w:val="20"/>
              </w:rPr>
            </w:pPr>
            <w:r w:rsidRPr="005C5EF0">
              <w:rPr>
                <w:rFonts w:ascii="Arial" w:hAnsi="Arial" w:cs="Arial"/>
                <w:color w:val="000000"/>
                <w:sz w:val="20"/>
                <w:szCs w:val="20"/>
              </w:rPr>
              <w:t>288417</w:t>
            </w:r>
          </w:p>
        </w:tc>
        <w:tc>
          <w:tcPr>
            <w:tcW w:w="325" w:type="pct"/>
            <w:tcBorders>
              <w:top w:val="single" w:sz="4" w:space="0" w:color="auto"/>
              <w:left w:val="single" w:sz="4" w:space="0" w:color="auto"/>
              <w:bottom w:val="single" w:sz="4" w:space="0" w:color="auto"/>
              <w:right w:val="single" w:sz="4" w:space="0" w:color="auto"/>
            </w:tcBorders>
            <w:noWrap/>
            <w:vAlign w:val="center"/>
          </w:tcPr>
          <w:p w:rsidR="005C5EF0" w:rsidRPr="005C5EF0" w:rsidRDefault="005C5EF0" w:rsidP="005C5EF0">
            <w:pPr>
              <w:spacing w:line="240" w:lineRule="auto"/>
              <w:rPr>
                <w:rFonts w:ascii="Arial" w:hAnsi="Arial" w:cs="Arial"/>
                <w:color w:val="000000"/>
                <w:sz w:val="20"/>
                <w:szCs w:val="20"/>
              </w:rPr>
            </w:pPr>
            <w:r w:rsidRPr="005C5EF0">
              <w:rPr>
                <w:rFonts w:ascii="Arial" w:hAnsi="Arial" w:cs="Arial"/>
                <w:color w:val="000000"/>
                <w:sz w:val="20"/>
                <w:szCs w:val="20"/>
              </w:rPr>
              <w:t>2012</w:t>
            </w:r>
          </w:p>
        </w:tc>
        <w:tc>
          <w:tcPr>
            <w:tcW w:w="1822" w:type="pct"/>
            <w:tcBorders>
              <w:top w:val="single" w:sz="4" w:space="0" w:color="auto"/>
              <w:left w:val="single" w:sz="4" w:space="0" w:color="auto"/>
              <w:bottom w:val="single" w:sz="4" w:space="0" w:color="auto"/>
              <w:right w:val="single" w:sz="4" w:space="0" w:color="auto"/>
            </w:tcBorders>
            <w:noWrap/>
            <w:vAlign w:val="center"/>
          </w:tcPr>
          <w:p w:rsidR="005C5EF0" w:rsidRPr="005C5EF0" w:rsidRDefault="005C5EF0" w:rsidP="005C5EF0">
            <w:pPr>
              <w:autoSpaceDE w:val="0"/>
              <w:autoSpaceDN w:val="0"/>
              <w:adjustRightInd w:val="0"/>
              <w:spacing w:line="240" w:lineRule="auto"/>
              <w:jc w:val="both"/>
              <w:rPr>
                <w:rFonts w:ascii="Arial" w:hAnsi="Arial" w:cs="Arial"/>
                <w:sz w:val="20"/>
                <w:szCs w:val="20"/>
              </w:rPr>
            </w:pPr>
            <w:r w:rsidRPr="005C5EF0">
              <w:rPr>
                <w:rFonts w:ascii="Arial" w:hAnsi="Arial" w:cs="Arial"/>
                <w:sz w:val="20"/>
                <w:szCs w:val="20"/>
              </w:rPr>
              <w:t>Provozní opotřebení motoru adekvátní k počtu ujetých km a stáří vozidla, nepravidelný chod, spojka prokluzuje. Podvozek je ve značně opotřebovaném stavu, vadné přední tlumiče a jejich uložení, nadměrné vůle v zavěšení kol.</w:t>
            </w:r>
          </w:p>
        </w:tc>
        <w:tc>
          <w:tcPr>
            <w:tcW w:w="583" w:type="pct"/>
            <w:tcBorders>
              <w:top w:val="single" w:sz="4" w:space="0" w:color="auto"/>
              <w:left w:val="single" w:sz="4" w:space="0" w:color="auto"/>
              <w:bottom w:val="single" w:sz="4" w:space="0" w:color="auto"/>
              <w:right w:val="single" w:sz="4" w:space="0" w:color="auto"/>
            </w:tcBorders>
            <w:vAlign w:val="center"/>
          </w:tcPr>
          <w:p w:rsidR="005C5EF0" w:rsidRPr="005C5EF0" w:rsidRDefault="005C5EF0" w:rsidP="005C5EF0">
            <w:pPr>
              <w:autoSpaceDE w:val="0"/>
              <w:autoSpaceDN w:val="0"/>
              <w:adjustRightInd w:val="0"/>
              <w:spacing w:before="120" w:after="100" w:afterAutospacing="1" w:line="240" w:lineRule="auto"/>
              <w:jc w:val="right"/>
              <w:rPr>
                <w:rFonts w:ascii="Arial" w:hAnsi="Arial" w:cs="Arial"/>
                <w:bCs/>
                <w:color w:val="000000"/>
                <w:sz w:val="20"/>
                <w:szCs w:val="20"/>
              </w:rPr>
            </w:pPr>
            <w:r w:rsidRPr="005C5EF0">
              <w:rPr>
                <w:rFonts w:ascii="Arial" w:hAnsi="Arial" w:cs="Arial"/>
                <w:bCs/>
                <w:color w:val="000000"/>
                <w:sz w:val="20"/>
                <w:szCs w:val="20"/>
              </w:rPr>
              <w:t>50.000,-Kč</w:t>
            </w:r>
          </w:p>
        </w:tc>
      </w:tr>
    </w:tbl>
    <w:p w:rsidR="005C23FF" w:rsidRPr="005C23FF" w:rsidRDefault="005C23FF" w:rsidP="005C23FF">
      <w:pPr>
        <w:spacing w:after="0" w:line="260" w:lineRule="atLeast"/>
        <w:rPr>
          <w:rFonts w:ascii="Arial" w:hAnsi="Arial" w:cs="Arial"/>
          <w:b/>
          <w:lang w:eastAsia="cs-CZ"/>
        </w:rPr>
      </w:pPr>
    </w:p>
    <w:p w:rsidR="005C23FF" w:rsidRPr="005C23FF" w:rsidRDefault="005C23FF" w:rsidP="005C23FF">
      <w:pPr>
        <w:spacing w:after="0" w:line="260" w:lineRule="atLeast"/>
        <w:rPr>
          <w:rFonts w:ascii="Arial" w:hAnsi="Arial" w:cs="Arial"/>
          <w:b/>
          <w:lang w:eastAsia="cs-CZ"/>
        </w:rPr>
      </w:pPr>
    </w:p>
    <w:p w:rsidR="005C23FF" w:rsidRPr="005C23FF" w:rsidRDefault="005C23FF" w:rsidP="005C23FF">
      <w:pPr>
        <w:spacing w:after="0" w:line="260" w:lineRule="atLeast"/>
        <w:rPr>
          <w:rFonts w:ascii="Arial" w:hAnsi="Arial" w:cs="Arial"/>
          <w:b/>
          <w:lang w:eastAsia="cs-CZ"/>
        </w:rPr>
      </w:pPr>
    </w:p>
    <w:p w:rsidR="005C23FF" w:rsidRPr="005C23FF" w:rsidRDefault="005C23FF" w:rsidP="005C23FF">
      <w:pPr>
        <w:spacing w:after="0" w:line="260" w:lineRule="atLeast"/>
        <w:rPr>
          <w:rFonts w:ascii="Arial" w:hAnsi="Arial" w:cs="Arial"/>
          <w:b/>
          <w:lang w:eastAsia="cs-CZ"/>
        </w:rPr>
      </w:pPr>
      <w:r w:rsidRPr="005C23FF">
        <w:rPr>
          <w:rFonts w:ascii="Arial" w:hAnsi="Arial" w:cs="Arial"/>
          <w:b/>
          <w:lang w:eastAsia="cs-CZ"/>
        </w:rPr>
        <w:t>Sezna</w:t>
      </w:r>
      <w:r w:rsidR="00B6071D">
        <w:rPr>
          <w:rFonts w:ascii="Arial" w:hAnsi="Arial" w:cs="Arial"/>
          <w:b/>
          <w:lang w:eastAsia="cs-CZ"/>
        </w:rPr>
        <w:t xml:space="preserve">m vozidel propadlých </w:t>
      </w:r>
      <w:r w:rsidRPr="005C23FF">
        <w:rPr>
          <w:rFonts w:ascii="Arial" w:hAnsi="Arial" w:cs="Arial"/>
          <w:b/>
          <w:lang w:eastAsia="cs-CZ"/>
        </w:rPr>
        <w:t>ve prospěch státu:</w:t>
      </w:r>
    </w:p>
    <w:tbl>
      <w:tblPr>
        <w:tblpPr w:leftFromText="141" w:rightFromText="141" w:vertAnchor="text" w:horzAnchor="margin" w:tblpXSpec="center" w:tblpY="228"/>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520" w:firstRow="1" w:lastRow="0" w:firstColumn="0" w:lastColumn="1" w:noHBand="0" w:noVBand="1"/>
      </w:tblPr>
      <w:tblGrid>
        <w:gridCol w:w="845"/>
        <w:gridCol w:w="142"/>
        <w:gridCol w:w="849"/>
        <w:gridCol w:w="991"/>
        <w:gridCol w:w="1137"/>
        <w:gridCol w:w="283"/>
        <w:gridCol w:w="712"/>
        <w:gridCol w:w="3262"/>
        <w:gridCol w:w="1272"/>
      </w:tblGrid>
      <w:tr w:rsidR="005C23FF" w:rsidRPr="005C23FF" w:rsidTr="00F10D64">
        <w:trPr>
          <w:trHeight w:val="460"/>
        </w:trPr>
        <w:tc>
          <w:tcPr>
            <w:tcW w:w="520" w:type="pct"/>
            <w:gridSpan w:val="2"/>
            <w:tcBorders>
              <w:top w:val="single" w:sz="4" w:space="0" w:color="auto"/>
              <w:left w:val="single" w:sz="4" w:space="0" w:color="auto"/>
              <w:bottom w:val="double" w:sz="4" w:space="0" w:color="auto"/>
              <w:right w:val="single" w:sz="4" w:space="0" w:color="auto"/>
            </w:tcBorders>
          </w:tcPr>
          <w:p w:rsidR="005C23FF" w:rsidRPr="005C23FF" w:rsidRDefault="005C23FF" w:rsidP="005C23FF">
            <w:pPr>
              <w:spacing w:after="0" w:line="260" w:lineRule="atLeast"/>
              <w:rPr>
                <w:rFonts w:ascii="Arial" w:hAnsi="Arial" w:cs="Arial"/>
                <w:sz w:val="20"/>
                <w:szCs w:val="20"/>
                <w:lang w:eastAsia="cs-CZ"/>
              </w:rPr>
            </w:pPr>
            <w:r w:rsidRPr="005C23FF">
              <w:rPr>
                <w:rFonts w:ascii="Arial" w:hAnsi="Arial" w:cs="Arial"/>
                <w:sz w:val="20"/>
                <w:szCs w:val="20"/>
                <w:lang w:eastAsia="cs-CZ"/>
              </w:rPr>
              <w:t>Registr.</w:t>
            </w:r>
          </w:p>
          <w:p w:rsidR="005C23FF" w:rsidRPr="005C23FF" w:rsidRDefault="005C23FF" w:rsidP="005C23FF">
            <w:pPr>
              <w:spacing w:after="0" w:line="260" w:lineRule="atLeast"/>
              <w:rPr>
                <w:rFonts w:ascii="Arial" w:hAnsi="Arial" w:cs="Arial"/>
                <w:sz w:val="20"/>
                <w:szCs w:val="20"/>
                <w:lang w:eastAsia="cs-CZ"/>
              </w:rPr>
            </w:pPr>
            <w:r w:rsidRPr="005C23FF">
              <w:rPr>
                <w:rFonts w:ascii="Arial" w:hAnsi="Arial" w:cs="Arial"/>
                <w:sz w:val="20"/>
                <w:szCs w:val="20"/>
                <w:lang w:eastAsia="cs-CZ"/>
              </w:rPr>
              <w:t xml:space="preserve">značka </w:t>
            </w:r>
          </w:p>
        </w:tc>
        <w:tc>
          <w:tcPr>
            <w:tcW w:w="969" w:type="pct"/>
            <w:gridSpan w:val="2"/>
            <w:tcBorders>
              <w:top w:val="single" w:sz="4" w:space="0" w:color="auto"/>
              <w:left w:val="single" w:sz="4" w:space="0" w:color="auto"/>
              <w:bottom w:val="double" w:sz="4" w:space="0" w:color="auto"/>
              <w:right w:val="single" w:sz="4" w:space="0" w:color="auto"/>
            </w:tcBorders>
            <w:noWrap/>
            <w:vAlign w:val="bottom"/>
            <w:hideMark/>
          </w:tcPr>
          <w:p w:rsidR="005C23FF" w:rsidRPr="005C23FF" w:rsidRDefault="005C23FF" w:rsidP="005C23FF">
            <w:pPr>
              <w:spacing w:after="0" w:line="260" w:lineRule="atLeast"/>
              <w:rPr>
                <w:rFonts w:ascii="Arial" w:hAnsi="Arial" w:cs="Arial"/>
                <w:sz w:val="20"/>
                <w:szCs w:val="20"/>
                <w:lang w:eastAsia="cs-CZ"/>
              </w:rPr>
            </w:pPr>
            <w:r w:rsidRPr="005C23FF">
              <w:rPr>
                <w:rFonts w:ascii="Arial" w:hAnsi="Arial" w:cs="Arial"/>
                <w:sz w:val="20"/>
                <w:szCs w:val="20"/>
                <w:lang w:eastAsia="cs-CZ"/>
              </w:rPr>
              <w:t>Typ vozidla</w:t>
            </w:r>
          </w:p>
        </w:tc>
        <w:tc>
          <w:tcPr>
            <w:tcW w:w="599" w:type="pct"/>
            <w:tcBorders>
              <w:top w:val="single" w:sz="4" w:space="0" w:color="auto"/>
              <w:left w:val="single" w:sz="4" w:space="0" w:color="auto"/>
              <w:bottom w:val="double" w:sz="4" w:space="0" w:color="auto"/>
              <w:right w:val="single" w:sz="4" w:space="0" w:color="auto"/>
            </w:tcBorders>
            <w:noWrap/>
            <w:vAlign w:val="bottom"/>
            <w:hideMark/>
          </w:tcPr>
          <w:p w:rsidR="005C23FF" w:rsidRPr="005C23FF" w:rsidRDefault="005C23FF" w:rsidP="005C23FF">
            <w:pPr>
              <w:spacing w:after="0" w:line="260" w:lineRule="atLeast"/>
              <w:rPr>
                <w:rFonts w:ascii="Arial" w:hAnsi="Arial" w:cs="Arial"/>
                <w:sz w:val="20"/>
                <w:szCs w:val="20"/>
                <w:lang w:eastAsia="cs-CZ"/>
              </w:rPr>
            </w:pPr>
            <w:r w:rsidRPr="005C23FF">
              <w:rPr>
                <w:rFonts w:ascii="Arial" w:hAnsi="Arial" w:cs="Arial"/>
                <w:sz w:val="20"/>
                <w:szCs w:val="20"/>
                <w:lang w:eastAsia="cs-CZ"/>
              </w:rPr>
              <w:t>Ujeto km</w:t>
            </w:r>
          </w:p>
        </w:tc>
        <w:tc>
          <w:tcPr>
            <w:tcW w:w="524" w:type="pct"/>
            <w:gridSpan w:val="2"/>
            <w:tcBorders>
              <w:top w:val="single" w:sz="4" w:space="0" w:color="auto"/>
              <w:left w:val="single" w:sz="4" w:space="0" w:color="auto"/>
              <w:bottom w:val="double" w:sz="4" w:space="0" w:color="auto"/>
              <w:right w:val="single" w:sz="4" w:space="0" w:color="auto"/>
            </w:tcBorders>
            <w:noWrap/>
            <w:vAlign w:val="bottom"/>
            <w:hideMark/>
          </w:tcPr>
          <w:p w:rsidR="005C23FF" w:rsidRPr="005C23FF" w:rsidRDefault="005C23FF" w:rsidP="005C23FF">
            <w:pPr>
              <w:spacing w:after="0" w:line="260" w:lineRule="atLeast"/>
              <w:rPr>
                <w:rFonts w:ascii="Arial" w:hAnsi="Arial" w:cs="Arial"/>
                <w:sz w:val="20"/>
                <w:szCs w:val="20"/>
                <w:lang w:eastAsia="cs-CZ"/>
              </w:rPr>
            </w:pPr>
            <w:r w:rsidRPr="005C23FF">
              <w:rPr>
                <w:rFonts w:ascii="Arial" w:hAnsi="Arial" w:cs="Arial"/>
                <w:sz w:val="20"/>
                <w:szCs w:val="20"/>
                <w:lang w:eastAsia="cs-CZ"/>
              </w:rPr>
              <w:t>r. v.</w:t>
            </w:r>
          </w:p>
        </w:tc>
        <w:tc>
          <w:tcPr>
            <w:tcW w:w="1718" w:type="pct"/>
            <w:tcBorders>
              <w:top w:val="single" w:sz="4" w:space="0" w:color="auto"/>
              <w:left w:val="single" w:sz="4" w:space="0" w:color="auto"/>
              <w:bottom w:val="double" w:sz="4" w:space="0" w:color="auto"/>
              <w:right w:val="single" w:sz="4" w:space="0" w:color="auto"/>
            </w:tcBorders>
            <w:noWrap/>
            <w:vAlign w:val="bottom"/>
            <w:hideMark/>
          </w:tcPr>
          <w:p w:rsidR="005C23FF" w:rsidRPr="005C23FF" w:rsidRDefault="005C23FF" w:rsidP="005C23FF">
            <w:pPr>
              <w:spacing w:after="0" w:line="260" w:lineRule="atLeast"/>
              <w:rPr>
                <w:rFonts w:ascii="Arial" w:hAnsi="Arial" w:cs="Arial"/>
                <w:sz w:val="20"/>
                <w:szCs w:val="20"/>
                <w:lang w:eastAsia="cs-CZ"/>
              </w:rPr>
            </w:pPr>
            <w:r w:rsidRPr="005C23FF">
              <w:rPr>
                <w:rFonts w:ascii="Arial" w:hAnsi="Arial" w:cs="Arial"/>
                <w:sz w:val="20"/>
                <w:szCs w:val="20"/>
                <w:lang w:eastAsia="cs-CZ"/>
              </w:rPr>
              <w:t>Technický stav</w:t>
            </w:r>
          </w:p>
        </w:tc>
        <w:tc>
          <w:tcPr>
            <w:tcW w:w="670" w:type="pct"/>
            <w:tcBorders>
              <w:top w:val="single" w:sz="4" w:space="0" w:color="auto"/>
              <w:left w:val="single" w:sz="4" w:space="0" w:color="auto"/>
              <w:bottom w:val="double" w:sz="4" w:space="0" w:color="auto"/>
              <w:right w:val="single" w:sz="4" w:space="0" w:color="auto"/>
            </w:tcBorders>
          </w:tcPr>
          <w:p w:rsidR="005C23FF" w:rsidRPr="005C23FF" w:rsidRDefault="005C23FF" w:rsidP="005C23FF">
            <w:pPr>
              <w:spacing w:after="0" w:line="260" w:lineRule="atLeast"/>
              <w:rPr>
                <w:rFonts w:ascii="Arial" w:hAnsi="Arial" w:cs="Arial"/>
                <w:sz w:val="20"/>
                <w:szCs w:val="20"/>
                <w:lang w:eastAsia="cs-CZ"/>
              </w:rPr>
            </w:pPr>
            <w:r w:rsidRPr="005C23FF">
              <w:rPr>
                <w:rFonts w:ascii="Arial" w:hAnsi="Arial" w:cs="Arial"/>
                <w:sz w:val="20"/>
                <w:szCs w:val="20"/>
                <w:lang w:eastAsia="cs-CZ"/>
              </w:rPr>
              <w:t>Cena za vozidlo</w:t>
            </w:r>
          </w:p>
        </w:tc>
      </w:tr>
      <w:tr w:rsidR="00B865EC" w:rsidRPr="005C23FF" w:rsidTr="005C5EF0">
        <w:trPr>
          <w:trHeight w:val="460"/>
        </w:trPr>
        <w:tc>
          <w:tcPr>
            <w:tcW w:w="520" w:type="pct"/>
            <w:gridSpan w:val="2"/>
            <w:tcBorders>
              <w:top w:val="double" w:sz="4" w:space="0" w:color="auto"/>
              <w:left w:val="single" w:sz="4" w:space="0" w:color="auto"/>
              <w:bottom w:val="single" w:sz="4" w:space="0" w:color="auto"/>
              <w:right w:val="single" w:sz="4" w:space="0" w:color="auto"/>
            </w:tcBorders>
            <w:vAlign w:val="center"/>
          </w:tcPr>
          <w:p w:rsidR="00B865EC" w:rsidRPr="005C23FF" w:rsidRDefault="00B865EC" w:rsidP="00B865EC">
            <w:pPr>
              <w:spacing w:after="0" w:line="260" w:lineRule="atLeast"/>
              <w:rPr>
                <w:rFonts w:ascii="Arial" w:hAnsi="Arial" w:cs="Arial"/>
                <w:sz w:val="20"/>
                <w:szCs w:val="20"/>
                <w:lang w:eastAsia="cs-CZ"/>
              </w:rPr>
            </w:pPr>
            <w:r w:rsidRPr="00B865EC">
              <w:rPr>
                <w:rFonts w:ascii="Arial" w:hAnsi="Arial" w:cs="Arial"/>
                <w:sz w:val="20"/>
                <w:szCs w:val="20"/>
                <w:lang w:eastAsia="cs-CZ"/>
              </w:rPr>
              <w:t>8P30946</w:t>
            </w:r>
          </w:p>
        </w:tc>
        <w:tc>
          <w:tcPr>
            <w:tcW w:w="969" w:type="pct"/>
            <w:gridSpan w:val="2"/>
            <w:tcBorders>
              <w:top w:val="double" w:sz="4" w:space="0" w:color="auto"/>
              <w:left w:val="single" w:sz="4" w:space="0" w:color="auto"/>
              <w:bottom w:val="single" w:sz="4" w:space="0" w:color="auto"/>
              <w:right w:val="single" w:sz="4" w:space="0" w:color="auto"/>
            </w:tcBorders>
            <w:noWrap/>
            <w:vAlign w:val="center"/>
          </w:tcPr>
          <w:p w:rsidR="00B865EC" w:rsidRPr="00B865EC" w:rsidRDefault="00B865EC" w:rsidP="00B865EC">
            <w:pPr>
              <w:spacing w:before="240" w:line="240" w:lineRule="auto"/>
              <w:jc w:val="both"/>
              <w:rPr>
                <w:rFonts w:ascii="Arial" w:hAnsi="Arial" w:cs="Arial"/>
                <w:color w:val="000000"/>
                <w:sz w:val="20"/>
                <w:szCs w:val="20"/>
              </w:rPr>
            </w:pPr>
            <w:r w:rsidRPr="00B865EC">
              <w:rPr>
                <w:rFonts w:ascii="Arial" w:hAnsi="Arial" w:cs="Arial"/>
                <w:color w:val="000000"/>
                <w:sz w:val="20"/>
                <w:szCs w:val="20"/>
              </w:rPr>
              <w:t>VW Transporter nákladní skříňový 2,4 TDI – 65 kW, 6 míst</w:t>
            </w:r>
          </w:p>
        </w:tc>
        <w:tc>
          <w:tcPr>
            <w:tcW w:w="599" w:type="pct"/>
            <w:tcBorders>
              <w:top w:val="double" w:sz="4" w:space="0" w:color="auto"/>
              <w:left w:val="single" w:sz="4" w:space="0" w:color="auto"/>
              <w:bottom w:val="single" w:sz="4" w:space="0" w:color="auto"/>
              <w:right w:val="single" w:sz="4" w:space="0" w:color="auto"/>
            </w:tcBorders>
            <w:noWrap/>
            <w:vAlign w:val="center"/>
          </w:tcPr>
          <w:p w:rsidR="00B865EC" w:rsidRPr="00B865EC" w:rsidRDefault="00B865EC" w:rsidP="00B865EC">
            <w:pPr>
              <w:spacing w:before="240" w:line="240" w:lineRule="auto"/>
              <w:jc w:val="both"/>
              <w:rPr>
                <w:rFonts w:ascii="Arial" w:hAnsi="Arial" w:cs="Arial"/>
                <w:sz w:val="20"/>
                <w:szCs w:val="20"/>
              </w:rPr>
            </w:pPr>
            <w:r w:rsidRPr="00B865EC">
              <w:rPr>
                <w:rFonts w:ascii="Arial" w:hAnsi="Arial" w:cs="Arial"/>
                <w:sz w:val="20"/>
                <w:szCs w:val="20"/>
              </w:rPr>
              <w:t>nezjištěno</w:t>
            </w:r>
          </w:p>
        </w:tc>
        <w:tc>
          <w:tcPr>
            <w:tcW w:w="524" w:type="pct"/>
            <w:gridSpan w:val="2"/>
            <w:tcBorders>
              <w:top w:val="double" w:sz="4" w:space="0" w:color="auto"/>
              <w:left w:val="single" w:sz="4" w:space="0" w:color="auto"/>
              <w:bottom w:val="single" w:sz="4" w:space="0" w:color="auto"/>
              <w:right w:val="single" w:sz="4" w:space="0" w:color="auto"/>
            </w:tcBorders>
            <w:noWrap/>
            <w:vAlign w:val="center"/>
          </w:tcPr>
          <w:p w:rsidR="00B865EC" w:rsidRPr="00B865EC" w:rsidRDefault="00B865EC" w:rsidP="00B865EC">
            <w:pPr>
              <w:spacing w:before="240" w:line="240" w:lineRule="auto"/>
              <w:jc w:val="both"/>
              <w:rPr>
                <w:rFonts w:ascii="Arial" w:hAnsi="Arial" w:cs="Arial"/>
                <w:sz w:val="20"/>
                <w:szCs w:val="20"/>
              </w:rPr>
            </w:pPr>
            <w:r w:rsidRPr="00B865EC">
              <w:rPr>
                <w:rFonts w:ascii="Arial" w:hAnsi="Arial" w:cs="Arial"/>
                <w:sz w:val="20"/>
                <w:szCs w:val="20"/>
              </w:rPr>
              <w:t>2004</w:t>
            </w:r>
          </w:p>
        </w:tc>
        <w:tc>
          <w:tcPr>
            <w:tcW w:w="1718" w:type="pct"/>
            <w:tcBorders>
              <w:top w:val="double" w:sz="4" w:space="0" w:color="auto"/>
              <w:left w:val="single" w:sz="4" w:space="0" w:color="auto"/>
              <w:bottom w:val="single" w:sz="4" w:space="0" w:color="auto"/>
              <w:right w:val="single" w:sz="4" w:space="0" w:color="auto"/>
            </w:tcBorders>
            <w:noWrap/>
            <w:vAlign w:val="center"/>
          </w:tcPr>
          <w:p w:rsidR="00B865EC" w:rsidRPr="00B865EC" w:rsidRDefault="00B865EC" w:rsidP="00B865EC">
            <w:pPr>
              <w:spacing w:line="240" w:lineRule="auto"/>
              <w:jc w:val="both"/>
              <w:rPr>
                <w:rFonts w:ascii="Arial" w:hAnsi="Arial" w:cs="Arial"/>
                <w:sz w:val="20"/>
                <w:szCs w:val="20"/>
              </w:rPr>
            </w:pPr>
            <w:r w:rsidRPr="00B865EC">
              <w:rPr>
                <w:rFonts w:ascii="Arial" w:hAnsi="Arial" w:cs="Arial"/>
                <w:sz w:val="20"/>
                <w:szCs w:val="20"/>
              </w:rPr>
              <w:t>Pokročilá koroze spodní části karoserie, lemů blatníků, podběhů, spodních hran dveří, část levého prahu chybí, zadní nárazník odřený. Úkapy oleje, horší starty, otáčky kolísají, netěsnosti ve spojích výfukového systému. Vadná geometrie, nedostatečný účinek tlumičů.</w:t>
            </w:r>
          </w:p>
        </w:tc>
        <w:tc>
          <w:tcPr>
            <w:tcW w:w="670" w:type="pct"/>
            <w:tcBorders>
              <w:top w:val="double" w:sz="4" w:space="0" w:color="auto"/>
              <w:left w:val="single" w:sz="4" w:space="0" w:color="auto"/>
              <w:bottom w:val="single" w:sz="4" w:space="0" w:color="auto"/>
              <w:right w:val="single" w:sz="4" w:space="0" w:color="auto"/>
            </w:tcBorders>
            <w:vAlign w:val="center"/>
          </w:tcPr>
          <w:p w:rsidR="00B865EC" w:rsidRPr="005C23FF" w:rsidRDefault="00B865EC" w:rsidP="00B865EC">
            <w:pPr>
              <w:autoSpaceDE w:val="0"/>
              <w:autoSpaceDN w:val="0"/>
              <w:adjustRightInd w:val="0"/>
              <w:spacing w:before="120" w:after="100" w:afterAutospacing="1" w:line="240" w:lineRule="auto"/>
              <w:jc w:val="right"/>
              <w:rPr>
                <w:rFonts w:ascii="Arial" w:hAnsi="Arial" w:cs="Arial"/>
                <w:bCs/>
                <w:color w:val="000000"/>
                <w:sz w:val="20"/>
                <w:szCs w:val="20"/>
              </w:rPr>
            </w:pPr>
            <w:r>
              <w:rPr>
                <w:rFonts w:ascii="Arial" w:hAnsi="Arial" w:cs="Arial"/>
                <w:bCs/>
                <w:color w:val="000000"/>
                <w:sz w:val="20"/>
                <w:szCs w:val="20"/>
              </w:rPr>
              <w:t>20</w:t>
            </w:r>
            <w:r w:rsidRPr="005C23FF">
              <w:rPr>
                <w:rFonts w:ascii="Arial" w:hAnsi="Arial" w:cs="Arial"/>
                <w:bCs/>
                <w:color w:val="000000"/>
                <w:sz w:val="20"/>
                <w:szCs w:val="20"/>
              </w:rPr>
              <w:t>.000,-Kč</w:t>
            </w:r>
          </w:p>
        </w:tc>
      </w:tr>
      <w:tr w:rsidR="00B865EC" w:rsidRPr="005C23FF" w:rsidTr="005C5EF0">
        <w:trPr>
          <w:trHeight w:val="460"/>
        </w:trPr>
        <w:tc>
          <w:tcPr>
            <w:tcW w:w="520" w:type="pct"/>
            <w:gridSpan w:val="2"/>
            <w:tcBorders>
              <w:top w:val="single" w:sz="4" w:space="0" w:color="auto"/>
              <w:left w:val="single" w:sz="4" w:space="0" w:color="auto"/>
              <w:bottom w:val="single" w:sz="4" w:space="0" w:color="auto"/>
              <w:right w:val="single" w:sz="4" w:space="0" w:color="auto"/>
            </w:tcBorders>
            <w:vAlign w:val="center"/>
          </w:tcPr>
          <w:p w:rsidR="00B865EC" w:rsidRPr="005C23FF" w:rsidRDefault="00B865EC" w:rsidP="00B865EC">
            <w:pPr>
              <w:spacing w:after="0" w:line="260" w:lineRule="atLeast"/>
              <w:rPr>
                <w:rFonts w:ascii="Arial" w:hAnsi="Arial" w:cs="Arial"/>
                <w:sz w:val="20"/>
                <w:szCs w:val="20"/>
                <w:lang w:eastAsia="cs-CZ"/>
              </w:rPr>
            </w:pPr>
            <w:r w:rsidRPr="00B865EC">
              <w:rPr>
                <w:rFonts w:ascii="Arial" w:hAnsi="Arial" w:cs="Arial"/>
                <w:sz w:val="20"/>
                <w:szCs w:val="20"/>
                <w:lang w:eastAsia="cs-CZ"/>
              </w:rPr>
              <w:t>8AU7505</w:t>
            </w:r>
          </w:p>
        </w:tc>
        <w:tc>
          <w:tcPr>
            <w:tcW w:w="969" w:type="pct"/>
            <w:gridSpan w:val="2"/>
            <w:tcBorders>
              <w:top w:val="single" w:sz="4" w:space="0" w:color="auto"/>
              <w:left w:val="single" w:sz="4" w:space="0" w:color="auto"/>
              <w:bottom w:val="single" w:sz="4" w:space="0" w:color="auto"/>
              <w:right w:val="single" w:sz="4" w:space="0" w:color="auto"/>
            </w:tcBorders>
            <w:noWrap/>
            <w:vAlign w:val="center"/>
          </w:tcPr>
          <w:p w:rsidR="00B865EC" w:rsidRPr="00B865EC" w:rsidRDefault="00B865EC" w:rsidP="00B865EC">
            <w:pPr>
              <w:spacing w:before="240" w:line="240" w:lineRule="auto"/>
              <w:rPr>
                <w:rFonts w:ascii="Arial" w:hAnsi="Arial" w:cs="Arial"/>
                <w:color w:val="000000"/>
                <w:sz w:val="20"/>
                <w:szCs w:val="20"/>
              </w:rPr>
            </w:pPr>
            <w:r w:rsidRPr="00B865EC">
              <w:rPr>
                <w:rFonts w:ascii="Arial" w:hAnsi="Arial" w:cs="Arial"/>
                <w:color w:val="000000"/>
                <w:sz w:val="20"/>
                <w:szCs w:val="20"/>
              </w:rPr>
              <w:t xml:space="preserve">Škoda Octavia II </w:t>
            </w:r>
            <w:proofErr w:type="spellStart"/>
            <w:r w:rsidRPr="00B865EC">
              <w:rPr>
                <w:rFonts w:ascii="Arial" w:hAnsi="Arial" w:cs="Arial"/>
                <w:color w:val="000000"/>
                <w:sz w:val="20"/>
                <w:szCs w:val="20"/>
              </w:rPr>
              <w:t>Combi</w:t>
            </w:r>
            <w:proofErr w:type="spellEnd"/>
            <w:r w:rsidRPr="00B865EC">
              <w:rPr>
                <w:rFonts w:ascii="Arial" w:hAnsi="Arial" w:cs="Arial"/>
                <w:color w:val="000000"/>
                <w:sz w:val="20"/>
                <w:szCs w:val="20"/>
              </w:rPr>
              <w:t xml:space="preserve"> 2,0 TDI – 125 kW</w:t>
            </w:r>
          </w:p>
        </w:tc>
        <w:tc>
          <w:tcPr>
            <w:tcW w:w="599" w:type="pct"/>
            <w:tcBorders>
              <w:top w:val="single" w:sz="4" w:space="0" w:color="auto"/>
              <w:left w:val="single" w:sz="4" w:space="0" w:color="auto"/>
              <w:bottom w:val="single" w:sz="4" w:space="0" w:color="auto"/>
              <w:right w:val="single" w:sz="4" w:space="0" w:color="auto"/>
            </w:tcBorders>
            <w:noWrap/>
            <w:vAlign w:val="center"/>
          </w:tcPr>
          <w:p w:rsidR="00B865EC" w:rsidRPr="00B865EC" w:rsidRDefault="00B865EC" w:rsidP="00B865EC">
            <w:pPr>
              <w:spacing w:before="240" w:line="240" w:lineRule="auto"/>
              <w:rPr>
                <w:rFonts w:ascii="Arial" w:hAnsi="Arial" w:cs="Arial"/>
                <w:sz w:val="20"/>
                <w:szCs w:val="20"/>
              </w:rPr>
            </w:pPr>
            <w:r w:rsidRPr="00B865EC">
              <w:rPr>
                <w:rFonts w:ascii="Arial" w:hAnsi="Arial" w:cs="Arial"/>
                <w:sz w:val="20"/>
                <w:szCs w:val="20"/>
              </w:rPr>
              <w:t>nezjištěno</w:t>
            </w:r>
          </w:p>
        </w:tc>
        <w:tc>
          <w:tcPr>
            <w:tcW w:w="524" w:type="pct"/>
            <w:gridSpan w:val="2"/>
            <w:tcBorders>
              <w:top w:val="single" w:sz="4" w:space="0" w:color="auto"/>
              <w:left w:val="single" w:sz="4" w:space="0" w:color="auto"/>
              <w:bottom w:val="single" w:sz="4" w:space="0" w:color="auto"/>
              <w:right w:val="single" w:sz="4" w:space="0" w:color="auto"/>
            </w:tcBorders>
            <w:noWrap/>
            <w:vAlign w:val="center"/>
          </w:tcPr>
          <w:p w:rsidR="00B865EC" w:rsidRPr="00B865EC" w:rsidRDefault="00B865EC" w:rsidP="00B865EC">
            <w:pPr>
              <w:spacing w:before="240" w:line="240" w:lineRule="auto"/>
              <w:rPr>
                <w:rFonts w:ascii="Arial" w:hAnsi="Arial" w:cs="Arial"/>
                <w:sz w:val="20"/>
                <w:szCs w:val="20"/>
              </w:rPr>
            </w:pPr>
            <w:r w:rsidRPr="00B865EC">
              <w:rPr>
                <w:rFonts w:ascii="Arial" w:hAnsi="Arial" w:cs="Arial"/>
                <w:sz w:val="20"/>
                <w:szCs w:val="20"/>
              </w:rPr>
              <w:t>2008</w:t>
            </w:r>
          </w:p>
        </w:tc>
        <w:tc>
          <w:tcPr>
            <w:tcW w:w="1718" w:type="pct"/>
            <w:tcBorders>
              <w:top w:val="single" w:sz="4" w:space="0" w:color="auto"/>
              <w:left w:val="single" w:sz="4" w:space="0" w:color="auto"/>
              <w:bottom w:val="single" w:sz="4" w:space="0" w:color="auto"/>
              <w:right w:val="single" w:sz="4" w:space="0" w:color="auto"/>
            </w:tcBorders>
            <w:noWrap/>
            <w:vAlign w:val="center"/>
          </w:tcPr>
          <w:p w:rsidR="00B865EC" w:rsidRPr="00B865EC" w:rsidRDefault="00B865EC" w:rsidP="00B865EC">
            <w:pPr>
              <w:spacing w:line="240" w:lineRule="auto"/>
              <w:jc w:val="both"/>
              <w:rPr>
                <w:rFonts w:ascii="Arial" w:hAnsi="Arial" w:cs="Arial"/>
                <w:sz w:val="20"/>
                <w:szCs w:val="20"/>
              </w:rPr>
            </w:pPr>
            <w:r w:rsidRPr="00B865EC">
              <w:rPr>
                <w:rFonts w:ascii="Arial" w:hAnsi="Arial" w:cs="Arial"/>
                <w:sz w:val="20"/>
                <w:szCs w:val="20"/>
              </w:rPr>
              <w:t>Brzdové obložení je opotřebované, nutná výměna brzdových destiček i kotoučů. Brzdová hadice na povrchu odřená. Přední náprava je v nevyhovujícím stavu, při jízdě se ozývá bouchání a nestandartní zvuky.</w:t>
            </w:r>
          </w:p>
        </w:tc>
        <w:tc>
          <w:tcPr>
            <w:tcW w:w="670" w:type="pct"/>
            <w:tcBorders>
              <w:top w:val="single" w:sz="4" w:space="0" w:color="auto"/>
              <w:left w:val="single" w:sz="4" w:space="0" w:color="auto"/>
              <w:bottom w:val="single" w:sz="4" w:space="0" w:color="auto"/>
              <w:right w:val="single" w:sz="4" w:space="0" w:color="auto"/>
            </w:tcBorders>
            <w:vAlign w:val="center"/>
          </w:tcPr>
          <w:p w:rsidR="00B865EC" w:rsidRPr="005C23FF" w:rsidRDefault="00B865EC" w:rsidP="00B865EC">
            <w:pPr>
              <w:autoSpaceDE w:val="0"/>
              <w:autoSpaceDN w:val="0"/>
              <w:adjustRightInd w:val="0"/>
              <w:spacing w:before="120" w:after="100" w:afterAutospacing="1" w:line="240" w:lineRule="auto"/>
              <w:jc w:val="right"/>
              <w:rPr>
                <w:rFonts w:ascii="Arial" w:hAnsi="Arial" w:cs="Arial"/>
                <w:bCs/>
                <w:color w:val="000000"/>
                <w:sz w:val="20"/>
                <w:szCs w:val="20"/>
              </w:rPr>
            </w:pPr>
          </w:p>
          <w:p w:rsidR="00B865EC" w:rsidRPr="005C23FF" w:rsidRDefault="00B865EC" w:rsidP="00B865EC">
            <w:pPr>
              <w:autoSpaceDE w:val="0"/>
              <w:autoSpaceDN w:val="0"/>
              <w:adjustRightInd w:val="0"/>
              <w:spacing w:before="120" w:after="100" w:afterAutospacing="1" w:line="240" w:lineRule="auto"/>
              <w:rPr>
                <w:rFonts w:ascii="Arial" w:hAnsi="Arial" w:cs="Arial"/>
                <w:bCs/>
                <w:color w:val="000000"/>
                <w:sz w:val="20"/>
                <w:szCs w:val="20"/>
              </w:rPr>
            </w:pPr>
            <w:r>
              <w:rPr>
                <w:rFonts w:ascii="Arial" w:hAnsi="Arial" w:cs="Arial"/>
                <w:bCs/>
                <w:color w:val="000000"/>
                <w:sz w:val="20"/>
                <w:szCs w:val="20"/>
              </w:rPr>
              <w:t xml:space="preserve">  40</w:t>
            </w:r>
            <w:r w:rsidRPr="005C23FF">
              <w:rPr>
                <w:rFonts w:ascii="Arial" w:hAnsi="Arial" w:cs="Arial"/>
                <w:bCs/>
                <w:color w:val="000000"/>
                <w:sz w:val="20"/>
                <w:szCs w:val="20"/>
              </w:rPr>
              <w:t>.000,-Kč</w:t>
            </w:r>
          </w:p>
        </w:tc>
      </w:tr>
      <w:tr w:rsidR="005C23FF" w:rsidRPr="005C23FF" w:rsidTr="00B865EC">
        <w:trPr>
          <w:trHeight w:val="460"/>
        </w:trPr>
        <w:tc>
          <w:tcPr>
            <w:tcW w:w="445" w:type="pct"/>
            <w:tcBorders>
              <w:top w:val="single" w:sz="4" w:space="0" w:color="auto"/>
              <w:left w:val="single" w:sz="4" w:space="0" w:color="auto"/>
              <w:bottom w:val="single" w:sz="4" w:space="0" w:color="auto"/>
              <w:right w:val="nil"/>
            </w:tcBorders>
            <w:noWrap/>
            <w:vAlign w:val="bottom"/>
          </w:tcPr>
          <w:p w:rsidR="005C23FF" w:rsidRPr="005C23FF" w:rsidRDefault="005C23FF" w:rsidP="005C23FF">
            <w:pPr>
              <w:spacing w:after="0" w:line="260" w:lineRule="atLeast"/>
              <w:rPr>
                <w:rFonts w:ascii="Arial" w:hAnsi="Arial" w:cs="Arial"/>
                <w:b/>
                <w:sz w:val="20"/>
                <w:szCs w:val="20"/>
                <w:lang w:eastAsia="cs-CZ"/>
              </w:rPr>
            </w:pPr>
          </w:p>
        </w:tc>
        <w:tc>
          <w:tcPr>
            <w:tcW w:w="522" w:type="pct"/>
            <w:gridSpan w:val="2"/>
            <w:tcBorders>
              <w:top w:val="single" w:sz="4" w:space="0" w:color="auto"/>
              <w:left w:val="nil"/>
              <w:bottom w:val="single" w:sz="4" w:space="0" w:color="auto"/>
              <w:right w:val="nil"/>
            </w:tcBorders>
          </w:tcPr>
          <w:p w:rsidR="005C23FF" w:rsidRPr="005C23FF" w:rsidRDefault="005C23FF" w:rsidP="005C23FF">
            <w:pPr>
              <w:spacing w:after="0" w:line="260" w:lineRule="atLeast"/>
              <w:rPr>
                <w:rFonts w:ascii="Arial" w:hAnsi="Arial" w:cs="Arial"/>
                <w:sz w:val="20"/>
                <w:szCs w:val="20"/>
                <w:lang w:eastAsia="cs-CZ"/>
              </w:rPr>
            </w:pPr>
          </w:p>
        </w:tc>
        <w:tc>
          <w:tcPr>
            <w:tcW w:w="1121" w:type="pct"/>
            <w:gridSpan w:val="2"/>
            <w:tcBorders>
              <w:top w:val="single" w:sz="4" w:space="0" w:color="auto"/>
              <w:left w:val="nil"/>
              <w:bottom w:val="single" w:sz="4" w:space="0" w:color="auto"/>
              <w:right w:val="nil"/>
            </w:tcBorders>
            <w:noWrap/>
            <w:vAlign w:val="bottom"/>
          </w:tcPr>
          <w:p w:rsidR="005C23FF" w:rsidRPr="005C23FF" w:rsidRDefault="005C23FF" w:rsidP="005C23FF">
            <w:pPr>
              <w:spacing w:after="0" w:line="260" w:lineRule="atLeast"/>
              <w:rPr>
                <w:rFonts w:ascii="Arial" w:hAnsi="Arial" w:cs="Arial"/>
                <w:sz w:val="20"/>
                <w:szCs w:val="20"/>
                <w:lang w:eastAsia="cs-CZ"/>
              </w:rPr>
            </w:pPr>
          </w:p>
        </w:tc>
        <w:tc>
          <w:tcPr>
            <w:tcW w:w="149" w:type="pct"/>
            <w:tcBorders>
              <w:top w:val="single" w:sz="4" w:space="0" w:color="auto"/>
              <w:left w:val="nil"/>
              <w:bottom w:val="single" w:sz="4" w:space="0" w:color="auto"/>
              <w:right w:val="nil"/>
            </w:tcBorders>
            <w:noWrap/>
            <w:vAlign w:val="bottom"/>
          </w:tcPr>
          <w:p w:rsidR="005C23FF" w:rsidRPr="005C23FF" w:rsidRDefault="005C23FF" w:rsidP="005C23FF">
            <w:pPr>
              <w:spacing w:after="0" w:line="260" w:lineRule="atLeast"/>
              <w:rPr>
                <w:rFonts w:ascii="Arial" w:hAnsi="Arial" w:cs="Arial"/>
                <w:sz w:val="20"/>
                <w:szCs w:val="20"/>
                <w:lang w:eastAsia="cs-CZ"/>
              </w:rPr>
            </w:pPr>
          </w:p>
        </w:tc>
        <w:tc>
          <w:tcPr>
            <w:tcW w:w="375" w:type="pct"/>
            <w:tcBorders>
              <w:top w:val="single" w:sz="4" w:space="0" w:color="auto"/>
              <w:left w:val="nil"/>
              <w:bottom w:val="single" w:sz="4" w:space="0" w:color="auto"/>
              <w:right w:val="single" w:sz="4" w:space="0" w:color="auto"/>
            </w:tcBorders>
            <w:noWrap/>
            <w:vAlign w:val="bottom"/>
          </w:tcPr>
          <w:p w:rsidR="005C23FF" w:rsidRPr="005C23FF" w:rsidRDefault="005C23FF" w:rsidP="005C23FF">
            <w:pPr>
              <w:spacing w:after="0" w:line="260" w:lineRule="atLeast"/>
              <w:rPr>
                <w:rFonts w:ascii="Arial" w:hAnsi="Arial" w:cs="Arial"/>
                <w:sz w:val="20"/>
                <w:szCs w:val="20"/>
                <w:lang w:eastAsia="cs-CZ"/>
              </w:rPr>
            </w:pPr>
          </w:p>
        </w:tc>
        <w:tc>
          <w:tcPr>
            <w:tcW w:w="1718" w:type="pct"/>
            <w:tcBorders>
              <w:top w:val="single" w:sz="4" w:space="0" w:color="auto"/>
              <w:left w:val="single" w:sz="4" w:space="0" w:color="auto"/>
              <w:bottom w:val="single" w:sz="4" w:space="0" w:color="auto"/>
              <w:right w:val="single" w:sz="4" w:space="0" w:color="auto"/>
            </w:tcBorders>
            <w:noWrap/>
            <w:vAlign w:val="bottom"/>
          </w:tcPr>
          <w:p w:rsidR="005C23FF" w:rsidRPr="005C23FF" w:rsidRDefault="005C23FF" w:rsidP="005C23FF">
            <w:pPr>
              <w:spacing w:after="0" w:line="260" w:lineRule="atLeast"/>
              <w:rPr>
                <w:rFonts w:ascii="Arial" w:hAnsi="Arial" w:cs="Arial"/>
                <w:sz w:val="20"/>
                <w:szCs w:val="20"/>
                <w:lang w:eastAsia="cs-CZ"/>
              </w:rPr>
            </w:pPr>
            <w:r w:rsidRPr="005C23FF">
              <w:rPr>
                <w:rFonts w:ascii="Arial" w:hAnsi="Arial" w:cs="Arial"/>
                <w:sz w:val="20"/>
                <w:szCs w:val="20"/>
                <w:lang w:eastAsia="cs-CZ"/>
              </w:rPr>
              <w:t xml:space="preserve">                            CELKEM</w:t>
            </w:r>
          </w:p>
        </w:tc>
        <w:tc>
          <w:tcPr>
            <w:tcW w:w="670" w:type="pct"/>
            <w:tcBorders>
              <w:top w:val="single" w:sz="4" w:space="0" w:color="auto"/>
              <w:left w:val="single" w:sz="4" w:space="0" w:color="auto"/>
              <w:bottom w:val="single" w:sz="4" w:space="0" w:color="auto"/>
              <w:right w:val="single" w:sz="4" w:space="0" w:color="auto"/>
            </w:tcBorders>
          </w:tcPr>
          <w:p w:rsidR="005C23FF" w:rsidRPr="005C23FF" w:rsidRDefault="005C23FF" w:rsidP="005C23FF">
            <w:pPr>
              <w:spacing w:after="0" w:line="260" w:lineRule="atLeast"/>
              <w:rPr>
                <w:rFonts w:ascii="Arial" w:hAnsi="Arial" w:cs="Arial"/>
                <w:sz w:val="20"/>
                <w:szCs w:val="20"/>
                <w:lang w:eastAsia="cs-CZ"/>
              </w:rPr>
            </w:pPr>
          </w:p>
          <w:p w:rsidR="005C23FF" w:rsidRPr="005C23FF" w:rsidRDefault="00B865EC" w:rsidP="005C23FF">
            <w:pPr>
              <w:spacing w:after="0" w:line="260" w:lineRule="atLeast"/>
              <w:rPr>
                <w:rFonts w:ascii="Arial" w:hAnsi="Arial" w:cs="Arial"/>
                <w:b/>
                <w:sz w:val="20"/>
                <w:szCs w:val="20"/>
                <w:lang w:eastAsia="cs-CZ"/>
              </w:rPr>
            </w:pPr>
            <w:r>
              <w:rPr>
                <w:rFonts w:ascii="Arial" w:hAnsi="Arial" w:cs="Arial"/>
                <w:b/>
                <w:sz w:val="20"/>
                <w:szCs w:val="20"/>
                <w:lang w:eastAsia="cs-CZ"/>
              </w:rPr>
              <w:t>223.5</w:t>
            </w:r>
            <w:r w:rsidR="005C23FF" w:rsidRPr="005C23FF">
              <w:rPr>
                <w:rFonts w:ascii="Arial" w:hAnsi="Arial" w:cs="Arial"/>
                <w:b/>
                <w:sz w:val="20"/>
                <w:szCs w:val="20"/>
                <w:lang w:eastAsia="cs-CZ"/>
              </w:rPr>
              <w:t>00,-Kč</w:t>
            </w:r>
          </w:p>
        </w:tc>
      </w:tr>
    </w:tbl>
    <w:p w:rsidR="005C23FF" w:rsidRPr="005C23FF" w:rsidRDefault="005C23FF" w:rsidP="005C23FF">
      <w:pPr>
        <w:spacing w:after="0" w:line="260" w:lineRule="atLeast"/>
        <w:rPr>
          <w:rFonts w:ascii="Arial" w:hAnsi="Arial"/>
          <w:b/>
          <w:szCs w:val="20"/>
          <w:lang w:eastAsia="cs-CZ"/>
        </w:rPr>
      </w:pPr>
    </w:p>
    <w:p w:rsidR="005C23FF" w:rsidRPr="005C23FF" w:rsidRDefault="005C23FF" w:rsidP="005C23FF">
      <w:pPr>
        <w:spacing w:before="120" w:after="0" w:line="240" w:lineRule="auto"/>
        <w:ind w:right="-159"/>
        <w:jc w:val="both"/>
        <w:rPr>
          <w:rFonts w:ascii="Arial" w:hAnsi="Arial" w:cs="Arial"/>
          <w:sz w:val="20"/>
          <w:szCs w:val="20"/>
          <w:lang w:eastAsia="cs-CZ"/>
        </w:rPr>
      </w:pPr>
      <w:r w:rsidRPr="005C23FF">
        <w:rPr>
          <w:rFonts w:ascii="Arial" w:hAnsi="Arial" w:cs="Arial"/>
          <w:sz w:val="20"/>
          <w:szCs w:val="20"/>
          <w:lang w:eastAsia="cs-CZ"/>
        </w:rPr>
        <w:t>Obecně pro všechna vozidla platí úniky provozních kapalin, nefunkční akumulátory, opotřebované interiér</w:t>
      </w:r>
      <w:r w:rsidR="00660979">
        <w:rPr>
          <w:rFonts w:ascii="Arial" w:hAnsi="Arial" w:cs="Arial"/>
          <w:sz w:val="20"/>
          <w:szCs w:val="20"/>
          <w:lang w:eastAsia="cs-CZ"/>
        </w:rPr>
        <w:t>y, neúplná povinná výbava a skutečnost</w:t>
      </w:r>
      <w:r w:rsidRPr="005C23FF">
        <w:rPr>
          <w:rFonts w:ascii="Arial" w:hAnsi="Arial" w:cs="Arial"/>
          <w:sz w:val="20"/>
          <w:szCs w:val="20"/>
          <w:lang w:eastAsia="cs-CZ"/>
        </w:rPr>
        <w:t>, že vozidla v současnosti nesplňují podmínky zákona č. 56/2001 Sb., o podmínkách provozu vo</w:t>
      </w:r>
      <w:r w:rsidR="00660979">
        <w:rPr>
          <w:rFonts w:ascii="Arial" w:hAnsi="Arial" w:cs="Arial"/>
          <w:sz w:val="20"/>
          <w:szCs w:val="20"/>
          <w:lang w:eastAsia="cs-CZ"/>
        </w:rPr>
        <w:t>zidel na pozemních komunikacích, v platném znění.</w:t>
      </w:r>
    </w:p>
    <w:p w:rsidR="005C23FF" w:rsidRPr="005C23FF" w:rsidRDefault="005C23FF" w:rsidP="005C23FF">
      <w:pPr>
        <w:spacing w:before="120" w:after="0" w:line="240" w:lineRule="auto"/>
        <w:ind w:right="-159"/>
        <w:jc w:val="both"/>
        <w:rPr>
          <w:rFonts w:ascii="Arial" w:hAnsi="Arial" w:cs="Arial"/>
          <w:sz w:val="20"/>
          <w:szCs w:val="20"/>
          <w:lang w:eastAsia="cs-CZ"/>
        </w:rPr>
      </w:pPr>
    </w:p>
    <w:p w:rsidR="005C23FF" w:rsidRPr="005C23FF" w:rsidRDefault="00660979" w:rsidP="005C23FF">
      <w:pPr>
        <w:spacing w:after="0" w:line="240" w:lineRule="auto"/>
        <w:jc w:val="both"/>
        <w:rPr>
          <w:rFonts w:ascii="Arial" w:hAnsi="Arial" w:cs="Arial"/>
          <w:b/>
          <w:sz w:val="20"/>
          <w:szCs w:val="20"/>
          <w:lang w:eastAsia="cs-CZ"/>
        </w:rPr>
      </w:pPr>
      <w:r>
        <w:rPr>
          <w:rFonts w:ascii="Arial" w:hAnsi="Arial" w:cs="Arial"/>
          <w:b/>
          <w:sz w:val="20"/>
          <w:szCs w:val="20"/>
          <w:lang w:eastAsia="cs-CZ"/>
        </w:rPr>
        <w:t xml:space="preserve">Upozorňujeme zájemce, </w:t>
      </w:r>
      <w:r w:rsidR="00903A26">
        <w:rPr>
          <w:rFonts w:ascii="Arial" w:hAnsi="Arial" w:cs="Arial"/>
          <w:b/>
          <w:sz w:val="20"/>
          <w:szCs w:val="20"/>
          <w:lang w:eastAsia="cs-CZ"/>
        </w:rPr>
        <w:t>správní poplatek za převod souboru</w:t>
      </w:r>
      <w:r w:rsidR="00716241">
        <w:rPr>
          <w:rFonts w:ascii="Arial" w:hAnsi="Arial" w:cs="Arial"/>
          <w:b/>
          <w:sz w:val="20"/>
          <w:szCs w:val="20"/>
          <w:lang w:eastAsia="cs-CZ"/>
        </w:rPr>
        <w:t xml:space="preserve"> vozidel v registru Ministerstva vnitra je zdarma. Evidenční kontrola u vozidel do 3,5 t</w:t>
      </w:r>
      <w:r w:rsidR="00C82341">
        <w:rPr>
          <w:rFonts w:ascii="Arial" w:hAnsi="Arial" w:cs="Arial"/>
          <w:b/>
          <w:sz w:val="20"/>
          <w:szCs w:val="20"/>
          <w:lang w:eastAsia="cs-CZ"/>
        </w:rPr>
        <w:t xml:space="preserve"> a motocyklů je z naší strany zajištěna bezplatně. U nákladních vozidel nad 3,5 t a autobusů si evidenční kontrolu zajišťuje a hradí kupující sám na STK. Kupující rovněž hradí případnou ekologickou daň, pokud se na vozidlo vztahuje. V minimální požadované ceně nejsou tyto případné náklady kupujícího zahrnuty.</w:t>
      </w:r>
    </w:p>
    <w:p w:rsidR="009D26D0" w:rsidRDefault="009D26D0"/>
    <w:sectPr w:rsidR="009D26D0" w:rsidSect="00C44BFD">
      <w:headerReference w:type="default" r:id="rId7"/>
      <w:pgSz w:w="11906" w:h="16838"/>
      <w:pgMar w:top="1134" w:right="1134" w:bottom="1021" w:left="1134"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52BB" w:rsidRDefault="00D052BB" w:rsidP="00197B70">
      <w:pPr>
        <w:spacing w:after="0" w:line="240" w:lineRule="auto"/>
      </w:pPr>
      <w:r>
        <w:separator/>
      </w:r>
    </w:p>
  </w:endnote>
  <w:endnote w:type="continuationSeparator" w:id="0">
    <w:p w:rsidR="00D052BB" w:rsidRDefault="00D052BB" w:rsidP="00197B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52BB" w:rsidRDefault="00D052BB" w:rsidP="00197B70">
      <w:pPr>
        <w:spacing w:after="0" w:line="240" w:lineRule="auto"/>
      </w:pPr>
      <w:r>
        <w:separator/>
      </w:r>
    </w:p>
  </w:footnote>
  <w:footnote w:type="continuationSeparator" w:id="0">
    <w:p w:rsidR="00D052BB" w:rsidRDefault="00D052BB" w:rsidP="00197B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7B70" w:rsidRDefault="00197B70" w:rsidP="00197B70">
    <w:pPr>
      <w:rPr>
        <w:rFonts w:ascii="Arial" w:hAnsi="Arial" w:cs="Arial"/>
        <w:u w:val="single"/>
      </w:rPr>
    </w:pPr>
  </w:p>
  <w:p w:rsidR="00197B70" w:rsidRPr="00197B70" w:rsidRDefault="00197B70" w:rsidP="00197B70">
    <w:pPr>
      <w:rPr>
        <w:rFonts w:ascii="Arial" w:hAnsi="Arial" w:cs="Arial"/>
        <w:u w:val="single"/>
      </w:rPr>
    </w:pPr>
    <w:r w:rsidRPr="007C10D6">
      <w:rPr>
        <w:rFonts w:ascii="Arial" w:hAnsi="Arial" w:cs="Arial"/>
        <w:u w:val="single"/>
      </w:rPr>
      <w:t xml:space="preserve">Příloha </w:t>
    </w:r>
    <w:r w:rsidR="003C792A">
      <w:rPr>
        <w:rFonts w:ascii="Arial" w:hAnsi="Arial" w:cs="Arial"/>
        <w:u w:val="single"/>
      </w:rPr>
      <w:t>č. 4</w:t>
    </w:r>
    <w:r w:rsidR="00C35043">
      <w:rPr>
        <w:rFonts w:ascii="Arial" w:hAnsi="Arial" w:cs="Arial"/>
        <w:u w:val="single"/>
      </w:rPr>
      <w:t xml:space="preserve"> č. j. KRPP-78596-14/ČJ-2026-0300MT</w:t>
    </w:r>
    <w:r>
      <w:rPr>
        <w:rFonts w:ascii="Arial" w:hAnsi="Arial" w:cs="Arial"/>
        <w:u w:val="single"/>
      </w:rPr>
      <w:softHyphen/>
    </w:r>
    <w:r>
      <w:rPr>
        <w:rFonts w:ascii="Arial" w:hAnsi="Arial" w:cs="Arial"/>
        <w:u w:val="single"/>
      </w:rPr>
      <w:softHyphen/>
    </w:r>
    <w:r>
      <w:rPr>
        <w:rFonts w:ascii="Arial" w:hAnsi="Arial" w:cs="Arial"/>
        <w:u w:val="single"/>
      </w:rPr>
      <w:softHyphen/>
    </w:r>
    <w:r>
      <w:rPr>
        <w:rFonts w:ascii="Arial" w:hAnsi="Arial" w:cs="Arial"/>
        <w:u w:val="single"/>
      </w:rPr>
      <w:softHyphen/>
    </w:r>
    <w:r>
      <w:rPr>
        <w:rFonts w:ascii="Arial" w:hAnsi="Arial" w:cs="Arial"/>
        <w:u w:val="single"/>
      </w:rPr>
      <w:softHyphen/>
    </w:r>
    <w:r>
      <w:rPr>
        <w:rFonts w:ascii="Arial" w:hAnsi="Arial" w:cs="Arial"/>
        <w:u w:val="single"/>
      </w:rPr>
      <w:softHyphen/>
      <w:t>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826AA2"/>
    <w:multiLevelType w:val="hybridMultilevel"/>
    <w:tmpl w:val="9544B7CA"/>
    <w:lvl w:ilvl="0" w:tplc="7D1AC66A">
      <w:start w:val="1"/>
      <w:numFmt w:val="decimal"/>
      <w:lvlText w:val="%1."/>
      <w:lvlJc w:val="left"/>
      <w:pPr>
        <w:ind w:left="720" w:hanging="360"/>
      </w:pPr>
      <w:rPr>
        <w:rFonts w:cs="Times New Roman" w:hint="default"/>
        <w:b w:val="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 w15:restartNumberingAfterBreak="0">
    <w:nsid w:val="338F36F8"/>
    <w:multiLevelType w:val="hybridMultilevel"/>
    <w:tmpl w:val="E4786D80"/>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 w15:restartNumberingAfterBreak="0">
    <w:nsid w:val="3B4E5ECD"/>
    <w:multiLevelType w:val="hybridMultilevel"/>
    <w:tmpl w:val="4CBE9E04"/>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 w15:restartNumberingAfterBreak="0">
    <w:nsid w:val="3E1E548F"/>
    <w:multiLevelType w:val="hybridMultilevel"/>
    <w:tmpl w:val="DCD6844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686347C"/>
    <w:multiLevelType w:val="hybridMultilevel"/>
    <w:tmpl w:val="A100E94C"/>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B70"/>
    <w:rsid w:val="000E4E29"/>
    <w:rsid w:val="00105D22"/>
    <w:rsid w:val="00197B70"/>
    <w:rsid w:val="00316F9E"/>
    <w:rsid w:val="00344742"/>
    <w:rsid w:val="003C792A"/>
    <w:rsid w:val="00462CAD"/>
    <w:rsid w:val="005B05EC"/>
    <w:rsid w:val="005C23FF"/>
    <w:rsid w:val="005C5EF0"/>
    <w:rsid w:val="00660979"/>
    <w:rsid w:val="00677864"/>
    <w:rsid w:val="00716241"/>
    <w:rsid w:val="007C216D"/>
    <w:rsid w:val="00903A26"/>
    <w:rsid w:val="009574E8"/>
    <w:rsid w:val="009D26D0"/>
    <w:rsid w:val="00A510D2"/>
    <w:rsid w:val="00B6071D"/>
    <w:rsid w:val="00B865EC"/>
    <w:rsid w:val="00C35043"/>
    <w:rsid w:val="00C445C1"/>
    <w:rsid w:val="00C44BFD"/>
    <w:rsid w:val="00C82341"/>
    <w:rsid w:val="00D052BB"/>
    <w:rsid w:val="00D0652F"/>
    <w:rsid w:val="00D45A62"/>
    <w:rsid w:val="00D55B99"/>
    <w:rsid w:val="00D56E93"/>
    <w:rsid w:val="00E81FB9"/>
    <w:rsid w:val="00FA1DA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7A90D7"/>
  <w15:chartTrackingRefBased/>
  <w15:docId w15:val="{66B42C8E-21ED-41DD-8917-8356FBBB0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197B70"/>
    <w:pPr>
      <w:spacing w:after="160" w:line="259" w:lineRule="auto"/>
      <w:jc w:val="left"/>
    </w:pPr>
    <w:rPr>
      <w:rFonts w:eastAsia="Times New Roman"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197B70"/>
    <w:pPr>
      <w:tabs>
        <w:tab w:val="center" w:pos="4536"/>
        <w:tab w:val="right" w:pos="9072"/>
      </w:tabs>
    </w:pPr>
  </w:style>
  <w:style w:type="character" w:customStyle="1" w:styleId="ZhlavChar">
    <w:name w:val="Záhlaví Char"/>
    <w:basedOn w:val="Standardnpsmoodstavce"/>
    <w:link w:val="Zhlav"/>
    <w:uiPriority w:val="99"/>
    <w:rsid w:val="00197B70"/>
  </w:style>
  <w:style w:type="paragraph" w:styleId="Zpat">
    <w:name w:val="footer"/>
    <w:basedOn w:val="Normln"/>
    <w:link w:val="ZpatChar"/>
    <w:uiPriority w:val="99"/>
    <w:unhideWhenUsed/>
    <w:rsid w:val="00197B70"/>
    <w:pPr>
      <w:tabs>
        <w:tab w:val="center" w:pos="4536"/>
        <w:tab w:val="right" w:pos="9072"/>
      </w:tabs>
    </w:pPr>
  </w:style>
  <w:style w:type="character" w:customStyle="1" w:styleId="ZpatChar">
    <w:name w:val="Zápatí Char"/>
    <w:basedOn w:val="Standardnpsmoodstavce"/>
    <w:link w:val="Zpat"/>
    <w:uiPriority w:val="99"/>
    <w:rsid w:val="00197B70"/>
  </w:style>
  <w:style w:type="paragraph" w:styleId="Odstavecseseznamem">
    <w:name w:val="List Paragraph"/>
    <w:basedOn w:val="Normln"/>
    <w:uiPriority w:val="34"/>
    <w:qFormat/>
    <w:rsid w:val="00197B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641</Words>
  <Characters>3787</Characters>
  <Application>Microsoft Office Word</Application>
  <DocSecurity>0</DocSecurity>
  <Lines>31</Lines>
  <Paragraphs>8</Paragraphs>
  <ScaleCrop>false</ScaleCrop>
  <HeadingPairs>
    <vt:vector size="2" baseType="variant">
      <vt:variant>
        <vt:lpstr>Název</vt:lpstr>
      </vt:variant>
      <vt:variant>
        <vt:i4>1</vt:i4>
      </vt:variant>
    </vt:vector>
  </HeadingPairs>
  <TitlesOfParts>
    <vt:vector size="1" baseType="lpstr">
      <vt:lpstr/>
    </vt:vector>
  </TitlesOfParts>
  <Company>Policie ČR</Company>
  <LinksUpToDate>false</LinksUpToDate>
  <CharactersWithSpaces>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PEKAŘOVÁ Zdenka</dc:creator>
  <cp:keywords/>
  <dc:description/>
  <cp:lastModifiedBy>PEKAŘOVÁ Zdenka</cp:lastModifiedBy>
  <cp:revision>4</cp:revision>
  <dcterms:created xsi:type="dcterms:W3CDTF">2026-07-02T11:45:00Z</dcterms:created>
  <dcterms:modified xsi:type="dcterms:W3CDTF">2026-07-20T10:43:00Z</dcterms:modified>
</cp:coreProperties>
</file>