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E01" w:rsidRPr="002A5D8F" w:rsidRDefault="000E6E01" w:rsidP="00555382">
      <w:pPr>
        <w:rPr>
          <w:b/>
          <w:u w:val="single"/>
        </w:rPr>
      </w:pPr>
      <w:r w:rsidRPr="002A5D8F">
        <w:rPr>
          <w:b/>
          <w:u w:val="single"/>
        </w:rPr>
        <w:t xml:space="preserve">ZÁKLADNÍ INFORMACE Z BLUE 24 – </w:t>
      </w:r>
      <w:proofErr w:type="gramStart"/>
      <w:r w:rsidRPr="002A5D8F">
        <w:rPr>
          <w:b/>
          <w:u w:val="single"/>
        </w:rPr>
        <w:t>14.3.2017</w:t>
      </w:r>
      <w:proofErr w:type="gramEnd"/>
    </w:p>
    <w:p w:rsidR="00E87C02" w:rsidRPr="000E6E01" w:rsidRDefault="00E87C02" w:rsidP="000156F0">
      <w:pPr>
        <w:jc w:val="both"/>
      </w:pPr>
      <w:r w:rsidRPr="000E6E01">
        <w:t xml:space="preserve">Dne </w:t>
      </w:r>
      <w:proofErr w:type="gramStart"/>
      <w:r w:rsidRPr="000E6E01">
        <w:t>14.3.2017</w:t>
      </w:r>
      <w:proofErr w:type="gramEnd"/>
      <w:r w:rsidRPr="000E6E01">
        <w:t xml:space="preserve"> se ČIŽP zúčastnila mezinárodní Policejní akce Blue 24, která je zaměřena na kriminalitu v oblasti železniční dopravy. Vzhledem ke skutečnosti, že v minulosti docházelo poměrně často ke krádežím železničního vybavení, které následně bylo</w:t>
      </w:r>
      <w:r w:rsidR="000E6E01">
        <w:t xml:space="preserve"> pachateli </w:t>
      </w:r>
      <w:r w:rsidRPr="000E6E01">
        <w:t xml:space="preserve">předáváno do zařízení určených ke sběru odpadů, </w:t>
      </w:r>
      <w:r w:rsidR="000E6E01">
        <w:t xml:space="preserve">přizvala Policie ČR k této </w:t>
      </w:r>
      <w:r w:rsidRPr="000E6E01">
        <w:t>kontrolní akci opět ČIŽP, která disponuje kontrolními pravomocemi právě v oblasti sběru odpadů.  Ačkoli v minulých letech se inspekce zúčastnila této Policejní akce ve všech krajích ČR, tentokrát byla vzhledem k poklesu hlášených krádeží kovových předmětů</w:t>
      </w:r>
      <w:r w:rsidR="000E6E01">
        <w:t xml:space="preserve"> požádána</w:t>
      </w:r>
      <w:r w:rsidR="000E6E01" w:rsidRPr="000E6E01">
        <w:t xml:space="preserve"> Policií ČR </w:t>
      </w:r>
      <w:r w:rsidR="000E6E01">
        <w:t xml:space="preserve">k aktivní spolupráci </w:t>
      </w:r>
      <w:r w:rsidR="000E6E01" w:rsidRPr="000E6E01">
        <w:t>pouze v</w:t>
      </w:r>
      <w:r w:rsidR="000E6E01">
        <w:t>e vybraných</w:t>
      </w:r>
      <w:r w:rsidR="000E6E01" w:rsidRPr="000E6E01">
        <w:t xml:space="preserve"> krajích.</w:t>
      </w:r>
    </w:p>
    <w:p w:rsidR="000E6E01" w:rsidRPr="000E6E01" w:rsidRDefault="000E6E01" w:rsidP="000156F0">
      <w:pPr>
        <w:jc w:val="both"/>
      </w:pPr>
    </w:p>
    <w:p w:rsidR="000E6E01" w:rsidRPr="000E6E01" w:rsidRDefault="000E6E01" w:rsidP="000156F0">
      <w:pPr>
        <w:jc w:val="both"/>
      </w:pPr>
      <w:r>
        <w:t xml:space="preserve">Mezi oblastní inspektoráty, které se dne </w:t>
      </w:r>
      <w:proofErr w:type="gramStart"/>
      <w:r>
        <w:t>14.3.2017</w:t>
      </w:r>
      <w:proofErr w:type="gramEnd"/>
      <w:r w:rsidR="002A5D8F">
        <w:t xml:space="preserve"> zúčastnily</w:t>
      </w:r>
      <w:r>
        <w:t xml:space="preserve"> Polic</w:t>
      </w:r>
      <w:r w:rsidR="002A5D8F">
        <w:t>ejní akce,</w:t>
      </w:r>
      <w:r w:rsidRPr="000E6E01">
        <w:t xml:space="preserve"> </w:t>
      </w:r>
      <w:r w:rsidR="002A5D8F">
        <w:t xml:space="preserve">patřily </w:t>
      </w:r>
      <w:r w:rsidRPr="000E6E01">
        <w:t>OI Liberec, Ústí nad Labem, Praha, Brno. Tyto 4 oblastní inspektoráty ve spolupráci s PČR zkontrolovali celkem 31 sběren, přičemž u 14</w:t>
      </w:r>
      <w:r w:rsidR="002A5D8F">
        <w:t xml:space="preserve"> z nich,</w:t>
      </w:r>
      <w:r w:rsidRPr="000E6E01">
        <w:t xml:space="preserve"> bude velmi pravděpodobně zahájeno správní řízení o uložení pokuty za porušení zákona o odpadech. Mezi zjištěná pochybení patřilo například provozování zařízení bez platného souhlasu příslušné</w:t>
      </w:r>
      <w:r w:rsidR="002A5D8F">
        <w:t xml:space="preserve">ho krajského úřadu (Magistrátu) a </w:t>
      </w:r>
      <w:r w:rsidRPr="000E6E01">
        <w:t>neoprávněný výkup elektroodpadů.</w:t>
      </w:r>
    </w:p>
    <w:p w:rsidR="000E6E01" w:rsidRDefault="000E6E01" w:rsidP="00555382">
      <w:pPr>
        <w:rPr>
          <w:b/>
        </w:rPr>
      </w:pPr>
    </w:p>
    <w:tbl>
      <w:tblPr>
        <w:tblW w:w="544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0"/>
        <w:gridCol w:w="1640"/>
        <w:gridCol w:w="809"/>
        <w:gridCol w:w="1598"/>
      </w:tblGrid>
      <w:tr w:rsidR="000E6E01" w:rsidRPr="000E6E01" w:rsidTr="000E6E01">
        <w:trPr>
          <w:trHeight w:val="1815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0E6E01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OI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0E6E01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kraj</w:t>
            </w:r>
          </w:p>
        </w:tc>
        <w:tc>
          <w:tcPr>
            <w:tcW w:w="6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0E6E01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Počet kontrol</w:t>
            </w:r>
          </w:p>
        </w:tc>
        <w:tc>
          <w:tcPr>
            <w:tcW w:w="1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0E6E01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Velmi pravděpodobně bude zahájeno SŘ</w:t>
            </w:r>
          </w:p>
        </w:tc>
        <w:bookmarkStart w:id="0" w:name="_GoBack"/>
        <w:bookmarkEnd w:id="0"/>
      </w:tr>
      <w:tr w:rsidR="000E6E01" w:rsidRPr="000E6E01" w:rsidTr="000E6E01">
        <w:trPr>
          <w:trHeight w:val="315"/>
        </w:trPr>
        <w:tc>
          <w:tcPr>
            <w:tcW w:w="16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E6E01">
              <w:rPr>
                <w:rFonts w:ascii="Calibri" w:eastAsia="Times New Roman" w:hAnsi="Calibri" w:cs="Times New Roman"/>
                <w:color w:val="000000"/>
                <w:lang w:eastAsia="cs-CZ"/>
              </w:rPr>
              <w:t>Praha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E6E01">
              <w:rPr>
                <w:rFonts w:ascii="Calibri" w:eastAsia="Times New Roman" w:hAnsi="Calibri" w:cs="Times New Roman"/>
                <w:color w:val="000000"/>
                <w:lang w:eastAsia="cs-CZ"/>
              </w:rPr>
              <w:t>Středočeský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E6E01">
              <w:rPr>
                <w:rFonts w:ascii="Calibri" w:eastAsia="Times New Roman" w:hAnsi="Calibri" w:cs="Times New Roman"/>
                <w:color w:val="000000"/>
                <w:lang w:eastAsia="cs-CZ"/>
              </w:rPr>
              <w:t>12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E6E01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</w:tr>
      <w:tr w:rsidR="000E6E01" w:rsidRPr="000E6E01" w:rsidTr="000E6E01">
        <w:trPr>
          <w:trHeight w:val="315"/>
        </w:trPr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E6E01">
              <w:rPr>
                <w:rFonts w:ascii="Calibri" w:eastAsia="Times New Roman" w:hAnsi="Calibri" w:cs="Times New Roman"/>
                <w:color w:val="000000"/>
                <w:lang w:eastAsia="cs-CZ"/>
              </w:rPr>
              <w:t>Praha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E6E01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E6E01">
              <w:rPr>
                <w:rFonts w:ascii="Calibri" w:eastAsia="Times New Roman" w:hAnsi="Calibri" w:cs="Times New Roman"/>
                <w:color w:val="000000"/>
                <w:lang w:eastAsia="cs-CZ"/>
              </w:rPr>
              <w:t>8</w:t>
            </w:r>
          </w:p>
        </w:tc>
      </w:tr>
      <w:tr w:rsidR="000E6E01" w:rsidRPr="000E6E01" w:rsidTr="000E6E01">
        <w:trPr>
          <w:trHeight w:val="315"/>
        </w:trPr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E6E01">
              <w:rPr>
                <w:rFonts w:ascii="Calibri" w:eastAsia="Times New Roman" w:hAnsi="Calibri" w:cs="Times New Roman"/>
                <w:color w:val="000000"/>
                <w:lang w:eastAsia="cs-CZ"/>
              </w:rPr>
              <w:t>Ústí nad Labem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E6E01">
              <w:rPr>
                <w:rFonts w:ascii="Calibri" w:eastAsia="Times New Roman" w:hAnsi="Calibri" w:cs="Times New Roman"/>
                <w:color w:val="000000"/>
                <w:lang w:eastAsia="cs-CZ"/>
              </w:rPr>
              <w:t>Ústecký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E6E01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E6E01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0E6E01" w:rsidRPr="000E6E01" w:rsidTr="000E6E01">
        <w:trPr>
          <w:trHeight w:val="315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E6E01">
              <w:rPr>
                <w:rFonts w:ascii="Calibri" w:eastAsia="Times New Roman" w:hAnsi="Calibri" w:cs="Times New Roman"/>
                <w:color w:val="000000"/>
                <w:lang w:eastAsia="cs-CZ"/>
              </w:rPr>
              <w:t>Brno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E6E01">
              <w:rPr>
                <w:rFonts w:ascii="Calibri" w:eastAsia="Times New Roman" w:hAnsi="Calibri" w:cs="Times New Roman"/>
                <w:color w:val="000000"/>
                <w:lang w:eastAsia="cs-CZ"/>
              </w:rPr>
              <w:t>Jihomoravský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E6E01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E6E01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</w:tr>
      <w:tr w:rsidR="000E6E01" w:rsidRPr="000E6E01" w:rsidTr="000E6E01">
        <w:trPr>
          <w:trHeight w:val="315"/>
        </w:trPr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E6E01">
              <w:rPr>
                <w:rFonts w:ascii="Calibri" w:eastAsia="Times New Roman" w:hAnsi="Calibri" w:cs="Times New Roman"/>
                <w:color w:val="000000"/>
                <w:lang w:eastAsia="cs-CZ"/>
              </w:rPr>
              <w:t>Liberec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E6E01">
              <w:rPr>
                <w:rFonts w:ascii="Calibri" w:eastAsia="Times New Roman" w:hAnsi="Calibri" w:cs="Times New Roman"/>
                <w:color w:val="000000"/>
                <w:lang w:eastAsia="cs-CZ"/>
              </w:rPr>
              <w:t>Liberecký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E6E01">
              <w:rPr>
                <w:rFonts w:ascii="Calibri" w:eastAsia="Times New Roman" w:hAnsi="Calibri" w:cs="Times New Roman"/>
                <w:color w:val="000000"/>
                <w:lang w:eastAsia="cs-CZ"/>
              </w:rPr>
              <w:t>4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E6E01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</w:tr>
      <w:tr w:rsidR="000E6E01" w:rsidRPr="000E6E01" w:rsidTr="000E6E01">
        <w:trPr>
          <w:trHeight w:val="315"/>
        </w:trPr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0E6E01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Součet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0E6E01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6E01" w:rsidRPr="000E6E01" w:rsidRDefault="000E6E01" w:rsidP="000E6E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0E6E01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31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6E01" w:rsidRPr="000E6E01" w:rsidRDefault="000E6E01" w:rsidP="000E6E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0E6E01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14</w:t>
            </w:r>
          </w:p>
        </w:tc>
      </w:tr>
    </w:tbl>
    <w:p w:rsidR="000E6E01" w:rsidRPr="00E87C02" w:rsidRDefault="000E6E01" w:rsidP="00555382">
      <w:pPr>
        <w:rPr>
          <w:b/>
        </w:rPr>
      </w:pPr>
    </w:p>
    <w:sectPr w:rsidR="000E6E01" w:rsidRPr="00E87C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C42A0"/>
    <w:multiLevelType w:val="hybridMultilevel"/>
    <w:tmpl w:val="024C6114"/>
    <w:lvl w:ilvl="0" w:tplc="82C6859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7B5"/>
    <w:rsid w:val="000156F0"/>
    <w:rsid w:val="000E6E01"/>
    <w:rsid w:val="002237EA"/>
    <w:rsid w:val="002A5D8F"/>
    <w:rsid w:val="003E59DA"/>
    <w:rsid w:val="00555382"/>
    <w:rsid w:val="009A67B5"/>
    <w:rsid w:val="00C761FF"/>
    <w:rsid w:val="00D14435"/>
    <w:rsid w:val="00E8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CA95BA-FA6F-4FBA-9B5C-7401B5577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A67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07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Česká inspekce životního prostředí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Kozma Martin</dc:creator>
  <cp:lastModifiedBy>KROPÁČOVÁ Eva</cp:lastModifiedBy>
  <cp:revision>3</cp:revision>
  <dcterms:created xsi:type="dcterms:W3CDTF">2017-03-17T07:18:00Z</dcterms:created>
  <dcterms:modified xsi:type="dcterms:W3CDTF">2017-03-17T11:15:00Z</dcterms:modified>
</cp:coreProperties>
</file>