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E0E09" w:rsidRPr="009E0E09" w:rsidRDefault="009E0E09" w:rsidP="009E0E09">
      <w:pPr>
        <w:spacing w:before="240" w:after="240" w:line="240" w:lineRule="auto"/>
        <w:jc w:val="center"/>
        <w:rPr>
          <w:rFonts w:ascii="Times New Roman" w:eastAsia="Times New Roman" w:hAnsi="Times New Roman" w:cs="Times New Roman"/>
          <w:sz w:val="24"/>
          <w:szCs w:val="24"/>
          <w:lang w:eastAsia="cs-CZ"/>
        </w:rPr>
      </w:pPr>
      <w:r w:rsidRPr="009E0E09">
        <w:rPr>
          <w:rFonts w:ascii="Arial" w:eastAsia="Times New Roman" w:hAnsi="Arial" w:cs="Arial"/>
          <w:b/>
          <w:bCs/>
          <w:sz w:val="32"/>
          <w:szCs w:val="32"/>
          <w:lang w:eastAsia="cs-CZ"/>
        </w:rPr>
        <w:t>Protokol o výslechu svědka</w:t>
      </w:r>
    </w:p>
    <w:p w:rsidR="009E0E09" w:rsidRPr="009E0E09" w:rsidRDefault="009E0E09" w:rsidP="009E0E09">
      <w:pPr>
        <w:spacing w:before="120" w:after="0" w:line="240" w:lineRule="auto"/>
        <w:rPr>
          <w:rFonts w:ascii="Times New Roman" w:eastAsia="Times New Roman" w:hAnsi="Times New Roman" w:cs="Times New Roman"/>
          <w:sz w:val="24"/>
          <w:szCs w:val="24"/>
          <w:lang w:eastAsia="cs-CZ"/>
        </w:rPr>
      </w:pPr>
      <w:r w:rsidRPr="009E0E09">
        <w:rPr>
          <w:rFonts w:ascii="Arial" w:eastAsia="Times New Roman" w:hAnsi="Arial" w:cs="Arial"/>
          <w:lang w:eastAsia="cs-CZ"/>
        </w:rPr>
        <w:t xml:space="preserve">V </w:t>
      </w:r>
      <w:r w:rsidRPr="009E0E09">
        <w:rPr>
          <w:rFonts w:ascii="Arial" w:eastAsia="Times New Roman" w:hAnsi="Arial" w:cs="Arial"/>
          <w:b/>
          <w:bCs/>
          <w:lang w:eastAsia="cs-CZ"/>
        </w:rPr>
        <w:t>.........................</w:t>
      </w:r>
      <w:r w:rsidRPr="009E0E09">
        <w:rPr>
          <w:rFonts w:ascii="Arial" w:eastAsia="Times New Roman" w:hAnsi="Arial" w:cs="Arial"/>
          <w:lang w:eastAsia="cs-CZ"/>
        </w:rPr>
        <w:t xml:space="preserve"> dne </w:t>
      </w:r>
      <w:r w:rsidRPr="009E0E09">
        <w:rPr>
          <w:rFonts w:ascii="Arial" w:eastAsia="Times New Roman" w:hAnsi="Arial" w:cs="Arial"/>
          <w:b/>
          <w:bCs/>
          <w:lang w:eastAsia="cs-CZ"/>
        </w:rPr>
        <w:t>...............</w:t>
      </w:r>
      <w:r w:rsidRPr="009E0E09">
        <w:rPr>
          <w:rFonts w:ascii="Arial" w:eastAsia="Times New Roman" w:hAnsi="Arial" w:cs="Arial"/>
          <w:lang w:eastAsia="cs-CZ"/>
        </w:rPr>
        <w:t xml:space="preserve"> v </w:t>
      </w:r>
      <w:r w:rsidRPr="009E0E09">
        <w:rPr>
          <w:rFonts w:ascii="Arial" w:eastAsia="Times New Roman" w:hAnsi="Arial" w:cs="Arial"/>
          <w:b/>
          <w:bCs/>
          <w:lang w:eastAsia="cs-CZ"/>
        </w:rPr>
        <w:t>..........</w:t>
      </w:r>
      <w:r w:rsidRPr="009E0E09">
        <w:rPr>
          <w:rFonts w:ascii="Arial" w:eastAsia="Times New Roman" w:hAnsi="Arial" w:cs="Arial"/>
          <w:lang w:eastAsia="cs-CZ"/>
        </w:rPr>
        <w:t xml:space="preserve"> hodin byl vyslechnut</w:t>
      </w:r>
    </w:p>
    <w:p w:rsidR="009E0E09" w:rsidRPr="009E0E09" w:rsidRDefault="009E0E09" w:rsidP="009E0E09">
      <w:pPr>
        <w:spacing w:before="120" w:after="0" w:line="240" w:lineRule="auto"/>
        <w:ind w:left="2552" w:hanging="2552"/>
        <w:rPr>
          <w:rFonts w:ascii="Times New Roman" w:eastAsia="Times New Roman" w:hAnsi="Times New Roman" w:cs="Times New Roman"/>
          <w:sz w:val="24"/>
          <w:szCs w:val="24"/>
          <w:lang w:eastAsia="cs-CZ"/>
        </w:rPr>
      </w:pPr>
      <w:r w:rsidRPr="009E0E09">
        <w:rPr>
          <w:rFonts w:ascii="Arial" w:eastAsia="Times New Roman" w:hAnsi="Arial" w:cs="Arial"/>
          <w:lang w:eastAsia="cs-CZ"/>
        </w:rPr>
        <w:t xml:space="preserve">jméno, příjmení:                 </w:t>
      </w:r>
    </w:p>
    <w:p w:rsidR="009E0E09" w:rsidRPr="009E0E09" w:rsidRDefault="009E0E09" w:rsidP="009E0E09">
      <w:pPr>
        <w:spacing w:after="0" w:line="240" w:lineRule="auto"/>
        <w:ind w:left="2552" w:hanging="2552"/>
        <w:rPr>
          <w:rFonts w:ascii="Times New Roman" w:eastAsia="Times New Roman" w:hAnsi="Times New Roman" w:cs="Times New Roman"/>
          <w:sz w:val="24"/>
          <w:szCs w:val="24"/>
          <w:lang w:eastAsia="cs-CZ"/>
        </w:rPr>
      </w:pPr>
      <w:r w:rsidRPr="009E0E09">
        <w:rPr>
          <w:rFonts w:ascii="Arial" w:eastAsia="Times New Roman" w:hAnsi="Arial" w:cs="Arial"/>
          <w:lang w:eastAsia="cs-CZ"/>
        </w:rPr>
        <w:t xml:space="preserve">jméno, příjmení(rodné):     </w:t>
      </w:r>
    </w:p>
    <w:p w:rsidR="009E0E09" w:rsidRPr="009E0E09" w:rsidRDefault="009E0E09" w:rsidP="009E0E09">
      <w:pPr>
        <w:spacing w:after="0" w:line="240" w:lineRule="auto"/>
        <w:ind w:left="2552" w:hanging="2552"/>
        <w:rPr>
          <w:rFonts w:ascii="Times New Roman" w:eastAsia="Times New Roman" w:hAnsi="Times New Roman" w:cs="Times New Roman"/>
          <w:sz w:val="24"/>
          <w:szCs w:val="24"/>
          <w:lang w:eastAsia="cs-CZ"/>
        </w:rPr>
      </w:pPr>
      <w:r w:rsidRPr="009E0E09">
        <w:rPr>
          <w:rFonts w:ascii="Arial" w:eastAsia="Times New Roman" w:hAnsi="Arial" w:cs="Arial"/>
          <w:lang w:eastAsia="cs-CZ"/>
        </w:rPr>
        <w:t xml:space="preserve">datum narození:                 </w:t>
      </w:r>
    </w:p>
    <w:p w:rsidR="009E0E09" w:rsidRPr="009E0E09" w:rsidRDefault="009E0E09" w:rsidP="009E0E09">
      <w:pPr>
        <w:spacing w:after="0" w:line="240" w:lineRule="auto"/>
        <w:ind w:left="2552" w:hanging="2552"/>
        <w:rPr>
          <w:rFonts w:ascii="Times New Roman" w:eastAsia="Times New Roman" w:hAnsi="Times New Roman" w:cs="Times New Roman"/>
          <w:sz w:val="24"/>
          <w:szCs w:val="24"/>
          <w:lang w:eastAsia="cs-CZ"/>
        </w:rPr>
      </w:pPr>
      <w:r w:rsidRPr="009E0E09">
        <w:rPr>
          <w:rFonts w:ascii="Arial" w:eastAsia="Times New Roman" w:hAnsi="Arial" w:cs="Arial"/>
          <w:lang w:eastAsia="cs-CZ"/>
        </w:rPr>
        <w:t xml:space="preserve">místo narození:                  </w:t>
      </w:r>
    </w:p>
    <w:p w:rsidR="009E0E09" w:rsidRPr="009E0E09" w:rsidRDefault="009E0E09" w:rsidP="009E0E09">
      <w:pPr>
        <w:spacing w:before="120" w:after="0" w:line="240" w:lineRule="auto"/>
        <w:rPr>
          <w:rFonts w:ascii="Times New Roman" w:eastAsia="Times New Roman" w:hAnsi="Times New Roman" w:cs="Times New Roman"/>
          <w:sz w:val="24"/>
          <w:szCs w:val="24"/>
          <w:lang w:eastAsia="cs-CZ"/>
        </w:rPr>
      </w:pPr>
      <w:r w:rsidRPr="009E0E09">
        <w:rPr>
          <w:rFonts w:ascii="Arial" w:eastAsia="Times New Roman" w:hAnsi="Arial" w:cs="Arial"/>
          <w:lang w:eastAsia="cs-CZ"/>
        </w:rPr>
        <w:t>Trvalé bydliště:</w:t>
      </w:r>
    </w:p>
    <w:p w:rsidR="009E0E09" w:rsidRPr="009E0E09" w:rsidRDefault="009E0E09" w:rsidP="009E0E09">
      <w:pPr>
        <w:spacing w:after="0" w:line="240" w:lineRule="auto"/>
        <w:rPr>
          <w:rFonts w:ascii="Times New Roman" w:eastAsia="Times New Roman" w:hAnsi="Times New Roman" w:cs="Times New Roman"/>
          <w:sz w:val="24"/>
          <w:szCs w:val="24"/>
          <w:lang w:eastAsia="cs-CZ"/>
        </w:rPr>
      </w:pPr>
      <w:r w:rsidRPr="009E0E09">
        <w:rPr>
          <w:rFonts w:ascii="Arial" w:eastAsia="Times New Roman" w:hAnsi="Arial" w:cs="Arial"/>
          <w:lang w:eastAsia="cs-CZ"/>
        </w:rPr>
        <w:t>tel.:</w:t>
      </w:r>
      <w:r w:rsidRPr="009E0E09">
        <w:rPr>
          <w:rFonts w:ascii="Arial" w:eastAsia="Times New Roman" w:hAnsi="Arial" w:cs="Arial"/>
          <w:b/>
          <w:bCs/>
          <w:lang w:eastAsia="cs-CZ"/>
        </w:rPr>
        <w:t> </w:t>
      </w:r>
    </w:p>
    <w:p w:rsidR="009E0E09" w:rsidRPr="009E0E09" w:rsidRDefault="009E0E09" w:rsidP="009E0E09">
      <w:pPr>
        <w:spacing w:before="120" w:after="0" w:line="240" w:lineRule="auto"/>
        <w:rPr>
          <w:rFonts w:ascii="Times New Roman" w:eastAsia="Times New Roman" w:hAnsi="Times New Roman" w:cs="Times New Roman"/>
          <w:sz w:val="24"/>
          <w:szCs w:val="24"/>
          <w:lang w:eastAsia="cs-CZ"/>
        </w:rPr>
      </w:pPr>
      <w:r w:rsidRPr="009E0E09">
        <w:rPr>
          <w:rFonts w:ascii="Arial" w:eastAsia="Times New Roman" w:hAnsi="Arial" w:cs="Arial"/>
          <w:lang w:eastAsia="cs-CZ"/>
        </w:rPr>
        <w:t>Současné bydliště:</w:t>
      </w:r>
    </w:p>
    <w:p w:rsidR="009E0E09" w:rsidRPr="009E0E09" w:rsidRDefault="009E0E09" w:rsidP="009E0E09">
      <w:pPr>
        <w:spacing w:after="0" w:line="240" w:lineRule="auto"/>
        <w:rPr>
          <w:rFonts w:ascii="Times New Roman" w:eastAsia="Times New Roman" w:hAnsi="Times New Roman" w:cs="Times New Roman"/>
          <w:sz w:val="24"/>
          <w:szCs w:val="24"/>
          <w:lang w:eastAsia="cs-CZ"/>
        </w:rPr>
      </w:pPr>
      <w:r w:rsidRPr="009E0E09">
        <w:rPr>
          <w:rFonts w:ascii="Arial" w:eastAsia="Times New Roman" w:hAnsi="Arial" w:cs="Arial"/>
          <w:lang w:eastAsia="cs-CZ"/>
        </w:rPr>
        <w:t>tel.:</w:t>
      </w:r>
      <w:r w:rsidRPr="009E0E09">
        <w:rPr>
          <w:rFonts w:ascii="Arial" w:eastAsia="Times New Roman" w:hAnsi="Arial" w:cs="Arial"/>
          <w:b/>
          <w:bCs/>
          <w:lang w:eastAsia="cs-CZ"/>
        </w:rPr>
        <w:t> </w:t>
      </w:r>
    </w:p>
    <w:p w:rsidR="009E0E09" w:rsidRPr="009E0E09" w:rsidRDefault="009E0E09" w:rsidP="009E0E09">
      <w:pPr>
        <w:spacing w:before="120" w:after="0" w:line="240" w:lineRule="auto"/>
        <w:rPr>
          <w:rFonts w:ascii="Times New Roman" w:eastAsia="Times New Roman" w:hAnsi="Times New Roman" w:cs="Times New Roman"/>
          <w:sz w:val="24"/>
          <w:szCs w:val="24"/>
          <w:lang w:eastAsia="cs-CZ"/>
        </w:rPr>
      </w:pPr>
      <w:r w:rsidRPr="009E0E09">
        <w:rPr>
          <w:rFonts w:ascii="Arial" w:eastAsia="Times New Roman" w:hAnsi="Arial" w:cs="Arial"/>
          <w:lang w:eastAsia="cs-CZ"/>
        </w:rPr>
        <w:t>Adresa pro účely doručování:</w:t>
      </w:r>
    </w:p>
    <w:p w:rsidR="009E0E09" w:rsidRPr="009E0E09" w:rsidRDefault="009E0E09" w:rsidP="009E0E09">
      <w:pPr>
        <w:spacing w:after="0" w:line="240" w:lineRule="auto"/>
        <w:rPr>
          <w:rFonts w:ascii="Times New Roman" w:eastAsia="Times New Roman" w:hAnsi="Times New Roman" w:cs="Times New Roman"/>
          <w:sz w:val="24"/>
          <w:szCs w:val="24"/>
          <w:lang w:eastAsia="cs-CZ"/>
        </w:rPr>
      </w:pPr>
      <w:r w:rsidRPr="009E0E09">
        <w:rPr>
          <w:rFonts w:ascii="Arial" w:eastAsia="Times New Roman" w:hAnsi="Arial" w:cs="Arial"/>
          <w:lang w:eastAsia="cs-CZ"/>
        </w:rPr>
        <w:t>tel.:</w:t>
      </w:r>
      <w:r w:rsidRPr="009E0E09">
        <w:rPr>
          <w:rFonts w:ascii="Arial" w:eastAsia="Times New Roman" w:hAnsi="Arial" w:cs="Arial"/>
          <w:b/>
          <w:bCs/>
          <w:lang w:eastAsia="cs-CZ"/>
        </w:rPr>
        <w:t> </w:t>
      </w:r>
    </w:p>
    <w:p w:rsidR="009E0E09" w:rsidRPr="009E0E09" w:rsidRDefault="009E0E09" w:rsidP="009E0E09">
      <w:pPr>
        <w:spacing w:before="120" w:after="0" w:line="240" w:lineRule="auto"/>
        <w:rPr>
          <w:rFonts w:ascii="Times New Roman" w:eastAsia="Times New Roman" w:hAnsi="Times New Roman" w:cs="Times New Roman"/>
          <w:sz w:val="24"/>
          <w:szCs w:val="24"/>
          <w:lang w:eastAsia="cs-CZ"/>
        </w:rPr>
      </w:pPr>
      <w:r w:rsidRPr="009E0E09">
        <w:rPr>
          <w:rFonts w:ascii="Arial" w:eastAsia="Times New Roman" w:hAnsi="Arial" w:cs="Arial"/>
          <w:lang w:eastAsia="cs-CZ"/>
        </w:rPr>
        <w:t>Adresa zaměstnavatele:</w:t>
      </w:r>
    </w:p>
    <w:p w:rsidR="009E0E09" w:rsidRPr="009E0E09" w:rsidRDefault="009E0E09" w:rsidP="009E0E09">
      <w:pPr>
        <w:spacing w:before="120" w:after="0" w:line="240" w:lineRule="auto"/>
        <w:rPr>
          <w:rFonts w:ascii="Times New Roman" w:eastAsia="Times New Roman" w:hAnsi="Times New Roman" w:cs="Times New Roman"/>
          <w:sz w:val="24"/>
          <w:szCs w:val="24"/>
          <w:lang w:eastAsia="cs-CZ"/>
        </w:rPr>
      </w:pPr>
      <w:r w:rsidRPr="009E0E09">
        <w:rPr>
          <w:rFonts w:ascii="Arial" w:eastAsia="Times New Roman" w:hAnsi="Arial" w:cs="Arial"/>
          <w:lang w:eastAsia="cs-CZ"/>
        </w:rPr>
        <w:t>Místo zaměstnání:</w:t>
      </w:r>
    </w:p>
    <w:p w:rsidR="009E0E09" w:rsidRPr="009E0E09" w:rsidRDefault="009E0E09" w:rsidP="009E0E09">
      <w:pPr>
        <w:spacing w:before="120" w:after="0" w:line="240" w:lineRule="auto"/>
        <w:rPr>
          <w:rFonts w:ascii="Times New Roman" w:eastAsia="Times New Roman" w:hAnsi="Times New Roman" w:cs="Times New Roman"/>
          <w:sz w:val="24"/>
          <w:szCs w:val="24"/>
          <w:lang w:eastAsia="cs-CZ"/>
        </w:rPr>
      </w:pPr>
      <w:r w:rsidRPr="009E0E09">
        <w:rPr>
          <w:rFonts w:ascii="Arial" w:eastAsia="Times New Roman" w:hAnsi="Arial" w:cs="Arial"/>
          <w:lang w:eastAsia="cs-CZ"/>
        </w:rPr>
        <w:t>Postavení v zaměstnání:</w:t>
      </w:r>
    </w:p>
    <w:p w:rsidR="009E0E09" w:rsidRPr="009E0E09" w:rsidRDefault="009E0E09" w:rsidP="009E0E09">
      <w:pPr>
        <w:spacing w:before="120" w:after="0" w:line="240" w:lineRule="auto"/>
        <w:rPr>
          <w:rFonts w:ascii="Times New Roman" w:eastAsia="Times New Roman" w:hAnsi="Times New Roman" w:cs="Times New Roman"/>
          <w:sz w:val="24"/>
          <w:szCs w:val="24"/>
          <w:lang w:eastAsia="cs-CZ"/>
        </w:rPr>
      </w:pPr>
      <w:r w:rsidRPr="009E0E09">
        <w:rPr>
          <w:rFonts w:ascii="Arial" w:eastAsia="Times New Roman" w:hAnsi="Arial" w:cs="Arial"/>
          <w:lang w:eastAsia="cs-CZ"/>
        </w:rPr>
        <w:t xml:space="preserve">Průkaz totožnosti: </w:t>
      </w:r>
    </w:p>
    <w:p w:rsidR="009E0E09" w:rsidRPr="009E0E09" w:rsidRDefault="009E0E09" w:rsidP="009E0E09">
      <w:pPr>
        <w:spacing w:before="120" w:after="0" w:line="240" w:lineRule="auto"/>
        <w:rPr>
          <w:rFonts w:ascii="Times New Roman" w:eastAsia="Times New Roman" w:hAnsi="Times New Roman" w:cs="Times New Roman"/>
          <w:sz w:val="24"/>
          <w:szCs w:val="24"/>
          <w:lang w:eastAsia="cs-CZ"/>
        </w:rPr>
      </w:pPr>
      <w:r w:rsidRPr="009E0E09">
        <w:rPr>
          <w:rFonts w:ascii="Arial" w:eastAsia="Times New Roman" w:hAnsi="Arial" w:cs="Arial"/>
          <w:lang w:eastAsia="cs-CZ"/>
        </w:rPr>
        <w:t>Vyslýchán v trestní věci</w:t>
      </w:r>
    </w:p>
    <w:p w:rsidR="009E0E09" w:rsidRPr="009E0E09" w:rsidRDefault="009E0E09" w:rsidP="009E0E09">
      <w:pPr>
        <w:spacing w:after="0" w:line="240" w:lineRule="auto"/>
        <w:rPr>
          <w:rFonts w:ascii="Times New Roman" w:eastAsia="Times New Roman" w:hAnsi="Times New Roman" w:cs="Times New Roman"/>
          <w:sz w:val="24"/>
          <w:szCs w:val="24"/>
          <w:lang w:eastAsia="cs-CZ"/>
        </w:rPr>
      </w:pPr>
      <w:r w:rsidRPr="009E0E09">
        <w:rPr>
          <w:rFonts w:ascii="Arial" w:eastAsia="Times New Roman" w:hAnsi="Arial" w:cs="Arial"/>
          <w:lang w:eastAsia="cs-CZ"/>
        </w:rPr>
        <w:t>Drápal Jakub - žádost o informace podle 106/1991 Sb. (poučení)</w:t>
      </w:r>
    </w:p>
    <w:p w:rsidR="009E0E09" w:rsidRPr="009E0E09" w:rsidRDefault="009E0E09" w:rsidP="009E0E09">
      <w:pPr>
        <w:spacing w:before="120" w:after="0" w:line="240" w:lineRule="auto"/>
        <w:rPr>
          <w:rFonts w:ascii="Times New Roman" w:eastAsia="Times New Roman" w:hAnsi="Times New Roman" w:cs="Times New Roman"/>
          <w:sz w:val="24"/>
          <w:szCs w:val="24"/>
          <w:lang w:eastAsia="cs-CZ"/>
        </w:rPr>
      </w:pPr>
      <w:r w:rsidRPr="009E0E09">
        <w:rPr>
          <w:rFonts w:ascii="Arial" w:eastAsia="Times New Roman" w:hAnsi="Arial" w:cs="Arial"/>
          <w:lang w:eastAsia="cs-CZ"/>
        </w:rPr>
        <w:t>poměr k obviněnému</w:t>
      </w:r>
    </w:p>
    <w:p w:rsidR="009E0E09" w:rsidRPr="009E0E09" w:rsidRDefault="009E0E09" w:rsidP="009E0E09">
      <w:pPr>
        <w:spacing w:before="120" w:after="0" w:line="240" w:lineRule="auto"/>
        <w:rPr>
          <w:rFonts w:ascii="Times New Roman" w:eastAsia="Times New Roman" w:hAnsi="Times New Roman" w:cs="Times New Roman"/>
          <w:sz w:val="24"/>
          <w:szCs w:val="24"/>
          <w:lang w:eastAsia="cs-CZ"/>
        </w:rPr>
      </w:pPr>
      <w:r w:rsidRPr="009E0E09">
        <w:rPr>
          <w:rFonts w:ascii="Arial" w:eastAsia="Times New Roman" w:hAnsi="Arial" w:cs="Arial"/>
          <w:b/>
          <w:bCs/>
          <w:lang w:eastAsia="cs-CZ"/>
        </w:rPr>
        <w:t> </w:t>
      </w:r>
    </w:p>
    <w:p w:rsidR="009E0E09" w:rsidRPr="009E0E09" w:rsidRDefault="009E0E09" w:rsidP="009E0E09">
      <w:pPr>
        <w:spacing w:before="120" w:after="0" w:line="240" w:lineRule="auto"/>
        <w:rPr>
          <w:rFonts w:ascii="Times New Roman" w:eastAsia="Times New Roman" w:hAnsi="Times New Roman" w:cs="Times New Roman"/>
          <w:sz w:val="24"/>
          <w:szCs w:val="24"/>
          <w:lang w:eastAsia="cs-CZ"/>
        </w:rPr>
      </w:pPr>
      <w:r w:rsidRPr="009E0E09">
        <w:rPr>
          <w:rFonts w:ascii="Arial" w:eastAsia="Times New Roman" w:hAnsi="Arial" w:cs="Arial"/>
          <w:b/>
          <w:bCs/>
          <w:lang w:eastAsia="cs-CZ"/>
        </w:rPr>
        <w:t>Jako svědka vás poučuji:</w:t>
      </w:r>
    </w:p>
    <w:p w:rsidR="009E0E09" w:rsidRPr="009E0E09" w:rsidRDefault="009E0E09" w:rsidP="009E0E09">
      <w:pPr>
        <w:spacing w:before="120" w:after="0" w:line="240" w:lineRule="auto"/>
        <w:jc w:val="both"/>
        <w:rPr>
          <w:rFonts w:ascii="Times New Roman" w:eastAsia="Times New Roman" w:hAnsi="Times New Roman" w:cs="Times New Roman"/>
          <w:sz w:val="24"/>
          <w:szCs w:val="24"/>
          <w:lang w:eastAsia="cs-CZ"/>
        </w:rPr>
      </w:pPr>
      <w:r w:rsidRPr="009E0E09">
        <w:rPr>
          <w:rFonts w:ascii="Arial" w:eastAsia="Times New Roman" w:hAnsi="Arial" w:cs="Arial"/>
          <w:i/>
          <w:iCs/>
          <w:sz w:val="18"/>
          <w:szCs w:val="18"/>
          <w:lang w:eastAsia="cs-CZ"/>
        </w:rPr>
        <w:t>Podle § 97 trestního řádu jste povinen vypovídat jako svědek o tom, co je vám známo o trestném činu a jeho pachateli anebo o okolnostech důležitých pro trestní řízení.</w:t>
      </w:r>
    </w:p>
    <w:p w:rsidR="009E0E09" w:rsidRPr="009E0E09" w:rsidRDefault="009E0E09" w:rsidP="009E0E09">
      <w:pPr>
        <w:spacing w:before="120" w:after="0" w:line="240" w:lineRule="auto"/>
        <w:jc w:val="both"/>
        <w:rPr>
          <w:rFonts w:ascii="Times New Roman" w:eastAsia="Times New Roman" w:hAnsi="Times New Roman" w:cs="Times New Roman"/>
          <w:sz w:val="24"/>
          <w:szCs w:val="24"/>
          <w:lang w:eastAsia="cs-CZ"/>
        </w:rPr>
      </w:pPr>
      <w:r w:rsidRPr="009E0E09">
        <w:rPr>
          <w:rFonts w:ascii="Arial" w:eastAsia="Times New Roman" w:hAnsi="Arial" w:cs="Arial"/>
          <w:i/>
          <w:iCs/>
          <w:sz w:val="18"/>
          <w:szCs w:val="18"/>
          <w:lang w:eastAsia="cs-CZ"/>
        </w:rPr>
        <w:t>Podle § 2 odst. 14 trestního řádu máte právo používat svůj mateřský jazyk nebo jazyk, o němž prohlásíte, že jej ovládáte.</w:t>
      </w:r>
    </w:p>
    <w:p w:rsidR="009E0E09" w:rsidRPr="009E0E09" w:rsidRDefault="009E0E09" w:rsidP="009E0E09">
      <w:pPr>
        <w:spacing w:before="120" w:after="0" w:line="240" w:lineRule="auto"/>
        <w:jc w:val="both"/>
        <w:rPr>
          <w:rFonts w:ascii="Times New Roman" w:eastAsia="Times New Roman" w:hAnsi="Times New Roman" w:cs="Times New Roman"/>
          <w:sz w:val="24"/>
          <w:szCs w:val="24"/>
          <w:lang w:eastAsia="cs-CZ"/>
        </w:rPr>
      </w:pPr>
      <w:r w:rsidRPr="009E0E09">
        <w:rPr>
          <w:rFonts w:ascii="Arial" w:eastAsia="Times New Roman" w:hAnsi="Arial" w:cs="Arial"/>
          <w:i/>
          <w:iCs/>
          <w:sz w:val="18"/>
          <w:szCs w:val="18"/>
          <w:lang w:eastAsia="cs-CZ"/>
        </w:rPr>
        <w:t>Podle § 55 odst. 1písm. c) trestního řádu jsou na žádost svědka a dalších osob vyjmenovaných zákonem vedeny údaje o bydlišti a doručovací adrese, o místě výkonu zaměstnání či povolání nebo podnikání a o osobních, rodinných a majetkových poměrech tak, aby se s nimi mohli seznamovat pouze orgány činné v trestním řízení a Probační a mediační služba, není-li to nezbytné pro dosažení účelu trestního řízení nebo pro řádné uplatnění práva na obhajobu osoby, proti níž se trestní řízení vede.</w:t>
      </w:r>
    </w:p>
    <w:p w:rsidR="009E0E09" w:rsidRPr="009E0E09" w:rsidRDefault="009E0E09" w:rsidP="009E0E09">
      <w:pPr>
        <w:spacing w:before="120" w:after="0" w:line="240" w:lineRule="auto"/>
        <w:jc w:val="both"/>
        <w:rPr>
          <w:rFonts w:ascii="Times New Roman" w:eastAsia="Times New Roman" w:hAnsi="Times New Roman" w:cs="Times New Roman"/>
          <w:sz w:val="24"/>
          <w:szCs w:val="24"/>
          <w:lang w:eastAsia="cs-CZ"/>
        </w:rPr>
      </w:pPr>
      <w:r w:rsidRPr="009E0E09">
        <w:rPr>
          <w:rFonts w:ascii="Arial" w:eastAsia="Times New Roman" w:hAnsi="Arial" w:cs="Arial"/>
          <w:i/>
          <w:iCs/>
          <w:sz w:val="18"/>
          <w:szCs w:val="18"/>
          <w:lang w:eastAsia="cs-CZ"/>
        </w:rPr>
        <w:t>Podle § 55 odst. 2 trestního řádu máte právo požádat o utajení své podoby a podepsat protokol smyšleným jménem a příjmením, pod kterým budete v trestním spisu veden, jestliže zjištěné okolnosti nasvědčují tomu, že vám nebo osobě blízké v souvislosti s podáním svědectví hrozí újma na zdraví nebo jiné vážné nebezpečí porušení základních práv.</w:t>
      </w:r>
    </w:p>
    <w:p w:rsidR="009E0E09" w:rsidRPr="009E0E09" w:rsidRDefault="009E0E09" w:rsidP="009E0E09">
      <w:pPr>
        <w:spacing w:before="120" w:after="0" w:line="240" w:lineRule="auto"/>
        <w:jc w:val="both"/>
        <w:rPr>
          <w:rFonts w:ascii="Times New Roman" w:eastAsia="Times New Roman" w:hAnsi="Times New Roman" w:cs="Times New Roman"/>
          <w:sz w:val="24"/>
          <w:szCs w:val="24"/>
          <w:lang w:eastAsia="cs-CZ"/>
        </w:rPr>
      </w:pPr>
      <w:r w:rsidRPr="009E0E09">
        <w:rPr>
          <w:rFonts w:ascii="Arial" w:eastAsia="Times New Roman" w:hAnsi="Arial" w:cs="Arial"/>
          <w:i/>
          <w:iCs/>
          <w:sz w:val="18"/>
          <w:szCs w:val="18"/>
          <w:lang w:eastAsia="cs-CZ"/>
        </w:rPr>
        <w:t>Podle § 101 odst. 1 trestního řádu vás upozorňuji na význam svědecké výpovědi z hlediska obecného zájmu. Výpověď svědka slouží v trestním řízení jako důkaz.</w:t>
      </w:r>
    </w:p>
    <w:p w:rsidR="009E0E09" w:rsidRPr="009E0E09" w:rsidRDefault="009E0E09" w:rsidP="009E0E09">
      <w:pPr>
        <w:spacing w:before="120" w:after="0" w:line="240" w:lineRule="auto"/>
        <w:jc w:val="both"/>
        <w:rPr>
          <w:rFonts w:ascii="Times New Roman" w:eastAsia="Times New Roman" w:hAnsi="Times New Roman" w:cs="Times New Roman"/>
          <w:sz w:val="24"/>
          <w:szCs w:val="24"/>
          <w:lang w:eastAsia="cs-CZ"/>
        </w:rPr>
      </w:pPr>
      <w:r w:rsidRPr="009E0E09">
        <w:rPr>
          <w:rFonts w:ascii="Arial" w:eastAsia="Times New Roman" w:hAnsi="Arial" w:cs="Arial"/>
          <w:i/>
          <w:iCs/>
          <w:sz w:val="18"/>
          <w:szCs w:val="18"/>
          <w:lang w:eastAsia="cs-CZ"/>
        </w:rPr>
        <w:t>Podle § 345 odst. 1 trestního zákoníku je trestné, obviníte-li lživě jiného ze spáchání trestného činu, podle § 345 odst. 2 trestního zákoníku je trestné, obviníte-li lživě jiného ze spáchání trestného činu v úmyslu přivodit mu trestní stíhání, taktéž je podle § 346 odst. 2 trestního zákoníku trestné, pokud jako svědek před policejním orgánem, který koná přípravné řízení podle trestního řádu, uvedete úmyslně nepravdu o okolnosti, která má podstatný význam pro rozhodnutí anebo takovou okolnost zamlčíte.</w:t>
      </w:r>
    </w:p>
    <w:p w:rsidR="009E0E09" w:rsidRPr="009E0E09" w:rsidRDefault="009E0E09" w:rsidP="009E0E09">
      <w:pPr>
        <w:spacing w:before="120" w:after="0" w:line="240" w:lineRule="auto"/>
        <w:jc w:val="both"/>
        <w:rPr>
          <w:rFonts w:ascii="Times New Roman" w:eastAsia="Times New Roman" w:hAnsi="Times New Roman" w:cs="Times New Roman"/>
          <w:sz w:val="24"/>
          <w:szCs w:val="24"/>
          <w:lang w:eastAsia="cs-CZ"/>
        </w:rPr>
      </w:pPr>
      <w:r w:rsidRPr="009E0E09">
        <w:rPr>
          <w:rFonts w:ascii="Arial" w:eastAsia="Times New Roman" w:hAnsi="Arial" w:cs="Arial"/>
          <w:i/>
          <w:iCs/>
          <w:sz w:val="18"/>
          <w:szCs w:val="18"/>
          <w:lang w:eastAsia="cs-CZ"/>
        </w:rPr>
        <w:t>Podle § 99 odst. 1 trestního řádu nesmíte být vyslýchán o okolnostech, týkajících se utajovaných informací chráněných zvláštním zákonem, jež jste povinen zachovávat v tajnosti, ledaže byste byl této povinnosti příslušným orgánem zproštěn.</w:t>
      </w:r>
    </w:p>
    <w:p w:rsidR="009E0E09" w:rsidRPr="009E0E09" w:rsidRDefault="009E0E09" w:rsidP="009E0E09">
      <w:pPr>
        <w:spacing w:before="120" w:after="0" w:line="240" w:lineRule="auto"/>
        <w:jc w:val="both"/>
        <w:rPr>
          <w:rFonts w:ascii="Times New Roman" w:eastAsia="Times New Roman" w:hAnsi="Times New Roman" w:cs="Times New Roman"/>
          <w:sz w:val="24"/>
          <w:szCs w:val="24"/>
          <w:lang w:eastAsia="cs-CZ"/>
        </w:rPr>
      </w:pPr>
      <w:r w:rsidRPr="009E0E09">
        <w:rPr>
          <w:rFonts w:ascii="Arial" w:eastAsia="Times New Roman" w:hAnsi="Arial" w:cs="Arial"/>
          <w:i/>
          <w:iCs/>
          <w:sz w:val="18"/>
          <w:szCs w:val="18"/>
          <w:lang w:eastAsia="cs-CZ"/>
        </w:rPr>
        <w:t>Podle § 99 odst. 2 trestního řádu nesmíte být vyslýchán též tehdy, jestliže byste svojí výpovědí porušil státem uloženou nebo uznanou povinnost mlčenlivosti, ledaže by vás této povinnosti příslušný orgán nebo ten, v jehož zájmu tuto povinnost máte, zprostil.</w:t>
      </w:r>
    </w:p>
    <w:p w:rsidR="009E0E09" w:rsidRPr="009E0E09" w:rsidRDefault="009E0E09" w:rsidP="009E0E09">
      <w:pPr>
        <w:spacing w:before="120" w:after="0" w:line="240" w:lineRule="auto"/>
        <w:jc w:val="both"/>
        <w:rPr>
          <w:rFonts w:ascii="Times New Roman" w:eastAsia="Times New Roman" w:hAnsi="Times New Roman" w:cs="Times New Roman"/>
          <w:sz w:val="24"/>
          <w:szCs w:val="24"/>
          <w:lang w:eastAsia="cs-CZ"/>
        </w:rPr>
      </w:pPr>
      <w:r w:rsidRPr="009E0E09">
        <w:rPr>
          <w:rFonts w:ascii="Arial" w:eastAsia="Times New Roman" w:hAnsi="Arial" w:cs="Arial"/>
          <w:i/>
          <w:iCs/>
          <w:sz w:val="18"/>
          <w:szCs w:val="18"/>
          <w:lang w:eastAsia="cs-CZ"/>
        </w:rPr>
        <w:lastRenderedPageBreak/>
        <w:t>Podle § 124 trestního zákoníku se za státem uloženou nebo uznanou povinnost mlčenlivosti považuje mlčenlivost, která je uložena nebo uznána jiným právním předpisem. Za státem uznanou povinnost mlčenlivosti se podle trestního zákona nepovažuje taková povinnost, jejíž rozsah není vymezen jiným právním předpisem, ale vyplývá z právního úkonu učiněného na základě jiného právního předpisu.</w:t>
      </w:r>
    </w:p>
    <w:p w:rsidR="009E0E09" w:rsidRPr="009E0E09" w:rsidRDefault="009E0E09" w:rsidP="009E0E09">
      <w:pPr>
        <w:spacing w:before="120" w:after="0" w:line="240" w:lineRule="auto"/>
        <w:jc w:val="both"/>
        <w:rPr>
          <w:rFonts w:ascii="Times New Roman" w:eastAsia="Times New Roman" w:hAnsi="Times New Roman" w:cs="Times New Roman"/>
          <w:sz w:val="24"/>
          <w:szCs w:val="24"/>
          <w:lang w:eastAsia="cs-CZ"/>
        </w:rPr>
      </w:pPr>
      <w:r w:rsidRPr="009E0E09">
        <w:rPr>
          <w:rFonts w:ascii="Arial" w:eastAsia="Times New Roman" w:hAnsi="Arial" w:cs="Arial"/>
          <w:i/>
          <w:iCs/>
          <w:sz w:val="18"/>
          <w:szCs w:val="18"/>
          <w:lang w:eastAsia="cs-CZ"/>
        </w:rPr>
        <w:t>Podle § 99 odst. 3 trestního řádu se zákaz výslechu podle odstavce 2 nevztahuje na svědeckou výpověď, týkající se trestného činu, stran něhož máte oznamovací povinnost podle trestního zákoníku (§ 368). Rovněž se nevztahuje na svědeckou výpověď o utajovaných informacích klasifikovaných ve zvláštním zákoně stupněm utajení „Důvěrné“ nebo „Vyhrazené“.</w:t>
      </w:r>
    </w:p>
    <w:p w:rsidR="009E0E09" w:rsidRPr="009E0E09" w:rsidRDefault="009E0E09" w:rsidP="009E0E09">
      <w:pPr>
        <w:spacing w:before="120" w:after="0" w:line="240" w:lineRule="auto"/>
        <w:jc w:val="both"/>
        <w:rPr>
          <w:rFonts w:ascii="Times New Roman" w:eastAsia="Times New Roman" w:hAnsi="Times New Roman" w:cs="Times New Roman"/>
          <w:sz w:val="24"/>
          <w:szCs w:val="24"/>
          <w:lang w:eastAsia="cs-CZ"/>
        </w:rPr>
      </w:pPr>
      <w:r w:rsidRPr="009E0E09">
        <w:rPr>
          <w:rFonts w:ascii="Arial" w:eastAsia="Times New Roman" w:hAnsi="Arial" w:cs="Arial"/>
          <w:i/>
          <w:iCs/>
          <w:sz w:val="18"/>
          <w:szCs w:val="18"/>
          <w:lang w:eastAsia="cs-CZ"/>
        </w:rPr>
        <w:t>Podle § 100 odst. 1 trestního řádu máte právo odmítnout výpověď jako svědek, jste-li příbuzným obviněného v pokolení přímém, jeho sourozencem, osvojitelem, osvojencem, manželem nebo druhem. Je-li obviněných více a v uvedeném poměru jste jen k některému z nich, máte právo odepřít výpověď ohledně jiných obviněných jen tehdy, není-li možné oddělit výpověď, která se jich týká, od výpovědi týkající se obviněného, k němuž jste v tomto poměru.</w:t>
      </w:r>
    </w:p>
    <w:p w:rsidR="009E0E09" w:rsidRPr="009E0E09" w:rsidRDefault="009E0E09" w:rsidP="009E0E09">
      <w:pPr>
        <w:spacing w:before="120" w:after="0" w:line="240" w:lineRule="auto"/>
        <w:jc w:val="both"/>
        <w:rPr>
          <w:rFonts w:ascii="Times New Roman" w:eastAsia="Times New Roman" w:hAnsi="Times New Roman" w:cs="Times New Roman"/>
          <w:sz w:val="24"/>
          <w:szCs w:val="24"/>
          <w:lang w:eastAsia="cs-CZ"/>
        </w:rPr>
      </w:pPr>
      <w:r w:rsidRPr="009E0E09">
        <w:rPr>
          <w:rFonts w:ascii="Arial" w:eastAsia="Times New Roman" w:hAnsi="Arial" w:cs="Arial"/>
          <w:i/>
          <w:iCs/>
          <w:sz w:val="18"/>
          <w:szCs w:val="18"/>
          <w:lang w:eastAsia="cs-CZ"/>
        </w:rPr>
        <w:t>Podle § 100 odst. 2 trestního řádu jste oprávněn odepřít výpověď, pokud byste svoji výpovědí způsobil nebezpečí trestního stíhání sobě, svému příbuznému v pokolení přímém, svému sourozenci, osvojiteli, osvojenci, manželu, partneru nebo druhu, anebo jiným osobám v poměru rodinném nebo obdobném, jejichž újmu byste právem pociťoval jako újmu vlastní.</w:t>
      </w:r>
    </w:p>
    <w:p w:rsidR="009E0E09" w:rsidRPr="009E0E09" w:rsidRDefault="009E0E09" w:rsidP="009E0E09">
      <w:pPr>
        <w:spacing w:before="120" w:after="0" w:line="240" w:lineRule="auto"/>
        <w:jc w:val="both"/>
        <w:rPr>
          <w:rFonts w:ascii="Times New Roman" w:eastAsia="Times New Roman" w:hAnsi="Times New Roman" w:cs="Times New Roman"/>
          <w:sz w:val="24"/>
          <w:szCs w:val="24"/>
          <w:lang w:eastAsia="cs-CZ"/>
        </w:rPr>
      </w:pPr>
      <w:r w:rsidRPr="009E0E09">
        <w:rPr>
          <w:rFonts w:ascii="Arial" w:eastAsia="Times New Roman" w:hAnsi="Arial" w:cs="Arial"/>
          <w:i/>
          <w:iCs/>
          <w:sz w:val="18"/>
          <w:szCs w:val="18"/>
          <w:lang w:eastAsia="cs-CZ"/>
        </w:rPr>
        <w:t xml:space="preserve">Podle § 100 odst. 3 trestního řádu odepřít výpověď však nemůžete, máte-li stran trestného činu, jehož se svědecká výpověď týká, oznamovací povinnost podle § 368 trestního zákoníku. </w:t>
      </w:r>
    </w:p>
    <w:p w:rsidR="009E0E09" w:rsidRPr="009E0E09" w:rsidRDefault="009E0E09" w:rsidP="009E0E09">
      <w:pPr>
        <w:spacing w:before="120" w:after="0" w:line="240" w:lineRule="auto"/>
        <w:jc w:val="both"/>
        <w:rPr>
          <w:rFonts w:ascii="Times New Roman" w:eastAsia="Times New Roman" w:hAnsi="Times New Roman" w:cs="Times New Roman"/>
          <w:sz w:val="24"/>
          <w:szCs w:val="24"/>
          <w:lang w:eastAsia="cs-CZ"/>
        </w:rPr>
      </w:pPr>
      <w:r w:rsidRPr="009E0E09">
        <w:rPr>
          <w:rFonts w:ascii="Arial" w:eastAsia="Times New Roman" w:hAnsi="Arial" w:cs="Arial"/>
          <w:i/>
          <w:iCs/>
          <w:sz w:val="18"/>
          <w:szCs w:val="18"/>
          <w:lang w:eastAsia="cs-CZ"/>
        </w:rPr>
        <w:t>Neoprávněné odepření výpovědi je podle § 66 trestního řádu možné postihnout pořádkovou pokutou až do výše 50 000,</w:t>
      </w:r>
      <w:r w:rsidRPr="009E0E09">
        <w:rPr>
          <w:rFonts w:ascii="Arial" w:eastAsia="Times New Roman" w:hAnsi="Arial" w:cs="Arial"/>
          <w:i/>
          <w:iCs/>
          <w:sz w:val="18"/>
          <w:szCs w:val="18"/>
          <w:lang w:eastAsia="cs-CZ"/>
        </w:rPr>
        <w:noBreakHyphen/>
        <w:t>Kč.</w:t>
      </w:r>
    </w:p>
    <w:p w:rsidR="009E0E09" w:rsidRPr="009E0E09" w:rsidRDefault="009E0E09" w:rsidP="009E0E09">
      <w:pPr>
        <w:spacing w:before="120" w:after="0" w:line="240" w:lineRule="auto"/>
        <w:jc w:val="both"/>
        <w:rPr>
          <w:rFonts w:ascii="Times New Roman" w:eastAsia="Times New Roman" w:hAnsi="Times New Roman" w:cs="Times New Roman"/>
          <w:sz w:val="24"/>
          <w:szCs w:val="24"/>
          <w:lang w:eastAsia="cs-CZ"/>
        </w:rPr>
      </w:pPr>
      <w:r w:rsidRPr="009E0E09">
        <w:rPr>
          <w:rFonts w:ascii="Arial" w:eastAsia="Times New Roman" w:hAnsi="Arial" w:cs="Arial"/>
          <w:i/>
          <w:iCs/>
          <w:sz w:val="18"/>
          <w:szCs w:val="18"/>
          <w:lang w:eastAsia="cs-CZ"/>
        </w:rPr>
        <w:t>Podle § 211 odst. 3 trestního řádu odepřete-li podle § 100 trestního řádu vypovídat před soudem, bude vaše výpověď z přípravného řízení před soudem přečtena, pokud jste před výslechem v přípravném řízení prohlásil, že svého práva odepřít výpověď podle § 100 trestního řádu nevyužíváte.</w:t>
      </w:r>
    </w:p>
    <w:p w:rsidR="009E0E09" w:rsidRPr="009E0E09" w:rsidRDefault="009E0E09" w:rsidP="009E0E09">
      <w:pPr>
        <w:spacing w:before="120" w:after="0" w:line="240" w:lineRule="auto"/>
        <w:jc w:val="both"/>
        <w:rPr>
          <w:rFonts w:ascii="Times New Roman" w:eastAsia="Times New Roman" w:hAnsi="Times New Roman" w:cs="Times New Roman"/>
          <w:sz w:val="24"/>
          <w:szCs w:val="24"/>
          <w:lang w:eastAsia="cs-CZ"/>
        </w:rPr>
      </w:pPr>
      <w:r w:rsidRPr="009E0E09">
        <w:rPr>
          <w:rFonts w:ascii="Arial" w:eastAsia="Times New Roman" w:hAnsi="Arial" w:cs="Arial"/>
          <w:i/>
          <w:iCs/>
          <w:sz w:val="18"/>
          <w:szCs w:val="18"/>
          <w:lang w:eastAsia="cs-CZ"/>
        </w:rPr>
        <w:t>Podle § 103</w:t>
      </w:r>
      <w:r w:rsidRPr="009E0E09">
        <w:rPr>
          <w:rFonts w:ascii="Times New Roman" w:eastAsia="Times New Roman" w:hAnsi="Times New Roman" w:cs="Times New Roman"/>
          <w:sz w:val="24"/>
          <w:szCs w:val="24"/>
          <w:lang w:eastAsia="cs-CZ"/>
        </w:rPr>
        <w:t xml:space="preserve"> </w:t>
      </w:r>
      <w:r w:rsidRPr="009E0E09">
        <w:rPr>
          <w:rFonts w:ascii="Arial" w:eastAsia="Times New Roman" w:hAnsi="Arial" w:cs="Arial"/>
          <w:i/>
          <w:iCs/>
          <w:sz w:val="18"/>
          <w:szCs w:val="18"/>
          <w:lang w:eastAsia="cs-CZ"/>
        </w:rPr>
        <w:t>trestního řádu ve spojení s ustanovením § 93 odst. 1 trestního řádu a § 95 odst. 2 trestního řádu vám může být dovoleno, aby dříve než dáte odpověď, jste nahlédl do písemných poznámek, které musíte vyslýchajícímu, požádá-li o to, předložit k nahlédnutí. Po skončení výslechu vám bude protokol předložen k přečtení, nebo požádáte-li o to, bude vám přečten. Máte právo žádat jeho doplnění, opravy a změny v souhlasu s vaší výpovědí. Podle § 95 odst. 3 trestního řádu protokol o výslechu, který byl prováděn bez přibrání zapisovatele, je nutno před podpisem předložit k přečtení nebo přečíst za přítomnosti nezúčastněné osoby. Má-li vyslýchaný proti obsahu protokolu námitky, je nutno je projednat v přítomnosti přibrané osoby a výsledek pojmout do protokolu.</w:t>
      </w:r>
    </w:p>
    <w:p w:rsidR="009E0E09" w:rsidRPr="009E0E09" w:rsidRDefault="009E0E09" w:rsidP="009E0E09">
      <w:pPr>
        <w:spacing w:before="120" w:after="0" w:line="240" w:lineRule="auto"/>
        <w:jc w:val="both"/>
        <w:rPr>
          <w:rFonts w:ascii="Times New Roman" w:eastAsia="Times New Roman" w:hAnsi="Times New Roman" w:cs="Times New Roman"/>
          <w:sz w:val="24"/>
          <w:szCs w:val="24"/>
          <w:lang w:eastAsia="cs-CZ"/>
        </w:rPr>
      </w:pPr>
      <w:r w:rsidRPr="009E0E09">
        <w:rPr>
          <w:rFonts w:ascii="Arial" w:eastAsia="Times New Roman" w:hAnsi="Arial" w:cs="Arial"/>
          <w:i/>
          <w:iCs/>
          <w:sz w:val="18"/>
          <w:szCs w:val="18"/>
          <w:lang w:eastAsia="cs-CZ"/>
        </w:rPr>
        <w:t>Podle § 103a trestního řádu svědek, hrozí-li mu nebezpečí v souvislosti s pobytem obviněného nebo odsouzeného na svobodě, může požádat o informace o propuštění nebo uprchnutí obviněného nebo odsouzeného, změně formy ochranného léčení z ústavní na ambulantní, změně zabezpečovací detence nebo vydání obviněného nebo odsouzeného do cizího státu nebo jeho předání do jiného členského státu Evropské unie. Svědek může žádost podat v přípravném řízení policejnímu orgánu nebo státnímu zástupci a v řízení před soudem soudu, který rozhoduje nebo rozhodoval v prvním stupni.</w:t>
      </w:r>
    </w:p>
    <w:p w:rsidR="009E0E09" w:rsidRPr="009E0E09" w:rsidRDefault="009E0E09" w:rsidP="009E0E09">
      <w:pPr>
        <w:spacing w:before="120" w:after="0" w:line="240" w:lineRule="auto"/>
        <w:jc w:val="both"/>
        <w:rPr>
          <w:rFonts w:ascii="Times New Roman" w:eastAsia="Times New Roman" w:hAnsi="Times New Roman" w:cs="Times New Roman"/>
          <w:sz w:val="24"/>
          <w:szCs w:val="24"/>
          <w:lang w:eastAsia="cs-CZ"/>
        </w:rPr>
      </w:pPr>
      <w:r w:rsidRPr="009E0E09">
        <w:rPr>
          <w:rFonts w:ascii="Arial" w:eastAsia="Times New Roman" w:hAnsi="Arial" w:cs="Arial"/>
          <w:i/>
          <w:iCs/>
          <w:sz w:val="18"/>
          <w:szCs w:val="18"/>
          <w:lang w:eastAsia="cs-CZ"/>
        </w:rPr>
        <w:t>Jako svědek máte podle § 104 odst. 1 trestního řádu nárok na náhradu nutných výdajů a ušlé odměny za práci. Nárok zanikne, jestliže ho neuplatníte do tří dnů po svém výslechu.</w:t>
      </w:r>
    </w:p>
    <w:p w:rsidR="009E0E09" w:rsidRPr="009E0E09" w:rsidRDefault="009E0E09" w:rsidP="009E0E09">
      <w:pPr>
        <w:spacing w:before="120" w:after="0" w:line="240" w:lineRule="auto"/>
        <w:jc w:val="both"/>
        <w:rPr>
          <w:rFonts w:ascii="Times New Roman" w:eastAsia="Times New Roman" w:hAnsi="Times New Roman" w:cs="Times New Roman"/>
          <w:sz w:val="24"/>
          <w:szCs w:val="24"/>
          <w:lang w:eastAsia="cs-CZ"/>
        </w:rPr>
      </w:pPr>
      <w:r w:rsidRPr="009E0E09">
        <w:rPr>
          <w:rFonts w:ascii="Arial" w:eastAsia="Times New Roman" w:hAnsi="Arial" w:cs="Arial"/>
          <w:i/>
          <w:iCs/>
          <w:sz w:val="18"/>
          <w:szCs w:val="18"/>
          <w:lang w:eastAsia="cs-CZ"/>
        </w:rPr>
        <w:t>V případě seznámení se s utajovanými informacemi chráněnými zvláštním zákonem je Vaší povinností zachovávat o nich mlčenlivost a neumožnit k nim přístup neoprávněné osobě, dodržovat ostatní povinnosti stanovené zvláštním zákonem (zák. č. 412/2005 Sb., a související předpisy). Nesplnění této povinnosti může zakládat trestní odpovědnost podle § 317 a § 318 trestního zákoníku.</w:t>
      </w:r>
    </w:p>
    <w:p w:rsidR="009E0E09" w:rsidRPr="009E0E09" w:rsidRDefault="009E0E09" w:rsidP="009E0E09">
      <w:pPr>
        <w:spacing w:before="240" w:after="0" w:line="240" w:lineRule="auto"/>
        <w:rPr>
          <w:rFonts w:ascii="Times New Roman" w:eastAsia="Times New Roman" w:hAnsi="Times New Roman" w:cs="Times New Roman"/>
          <w:sz w:val="24"/>
          <w:szCs w:val="24"/>
          <w:lang w:eastAsia="cs-CZ"/>
        </w:rPr>
      </w:pPr>
      <w:r w:rsidRPr="009E0E09">
        <w:rPr>
          <w:rFonts w:ascii="Arial" w:eastAsia="Times New Roman" w:hAnsi="Arial" w:cs="Arial"/>
          <w:b/>
          <w:bCs/>
          <w:lang w:eastAsia="cs-CZ"/>
        </w:rPr>
        <w:t>Vyjádření svědka k poučení a věci:</w:t>
      </w:r>
    </w:p>
    <w:p w:rsidR="009E0E09" w:rsidRPr="009E0E09" w:rsidRDefault="009E0E09" w:rsidP="009E0E09">
      <w:pPr>
        <w:spacing w:before="120" w:after="0" w:line="240" w:lineRule="auto"/>
        <w:jc w:val="both"/>
        <w:rPr>
          <w:rFonts w:ascii="Arial" w:eastAsia="Times New Roman" w:hAnsi="Arial" w:cs="Arial"/>
          <w:lang w:eastAsia="cs-CZ"/>
        </w:rPr>
      </w:pPr>
      <w:r w:rsidRPr="009E0E09">
        <w:rPr>
          <w:rFonts w:ascii="Arial" w:eastAsia="Times New Roman" w:hAnsi="Arial" w:cs="Arial"/>
          <w:lang w:eastAsia="cs-CZ"/>
        </w:rPr>
        <w:t xml:space="preserve">Před započetím výslechu jsem byl vyslýchajícím řádně poučen jako svědek dle ustanovení uvedených na tomto protokolu, poučení jsem plně porozuměl a dalšího vysvětlení si nežádám. </w:t>
      </w:r>
    </w:p>
    <w:p w:rsidR="009E0E09" w:rsidRPr="009E0E09" w:rsidRDefault="009E0E09" w:rsidP="009E0E09">
      <w:pPr>
        <w:spacing w:before="100" w:beforeAutospacing="1" w:after="65534" w:line="276" w:lineRule="auto"/>
        <w:rPr>
          <w:rFonts w:ascii="Arial" w:eastAsia="Times New Roman" w:hAnsi="Arial" w:cs="Arial"/>
          <w:sz w:val="24"/>
          <w:szCs w:val="24"/>
          <w:lang w:eastAsia="cs-CZ"/>
        </w:rPr>
      </w:pPr>
      <w:r w:rsidRPr="009E0E09">
        <w:rPr>
          <w:rFonts w:ascii="Arial" w:eastAsia="Times New Roman" w:hAnsi="Arial" w:cs="Arial"/>
          <w:lang w:eastAsia="cs-CZ"/>
        </w:rPr>
        <w:t xml:space="preserve">Zvláště jsem byl vyslýchajícím poučen o svém právu dle § 100 trestního řádu k předmětné věci nevypovídat, k tomuto poučení uvádím, že svého práva </w:t>
      </w:r>
      <w:r w:rsidRPr="009E0E09">
        <w:rPr>
          <w:rFonts w:ascii="Arial" w:eastAsia="Times New Roman" w:hAnsi="Arial" w:cs="Arial"/>
          <w:b/>
          <w:bCs/>
          <w:lang w:eastAsia="cs-CZ"/>
        </w:rPr>
        <w:t>využívám/nevyužívám *)</w:t>
      </w:r>
      <w:r w:rsidRPr="009E0E09">
        <w:rPr>
          <w:rFonts w:ascii="Arial" w:eastAsia="Times New Roman" w:hAnsi="Arial" w:cs="Arial"/>
          <w:lang w:eastAsia="cs-CZ"/>
        </w:rPr>
        <w:t xml:space="preserve"> a vypovídat </w:t>
      </w:r>
      <w:r w:rsidRPr="009E0E09">
        <w:rPr>
          <w:rFonts w:ascii="Arial" w:eastAsia="Times New Roman" w:hAnsi="Arial" w:cs="Arial"/>
          <w:b/>
          <w:bCs/>
          <w:lang w:eastAsia="cs-CZ"/>
        </w:rPr>
        <w:t>nechci a nebudu/chci a budu *)</w:t>
      </w:r>
      <w:r w:rsidRPr="009E0E09">
        <w:rPr>
          <w:rFonts w:ascii="Arial" w:eastAsia="Times New Roman" w:hAnsi="Arial" w:cs="Arial"/>
          <w:lang w:eastAsia="cs-CZ"/>
        </w:rPr>
        <w:t>.</w:t>
      </w:r>
    </w:p>
    <w:p w:rsidR="009E0E09" w:rsidRPr="009E0E09" w:rsidRDefault="009E0E09" w:rsidP="009E0E09">
      <w:pPr>
        <w:spacing w:before="120" w:after="0" w:line="240" w:lineRule="auto"/>
        <w:jc w:val="both"/>
        <w:rPr>
          <w:rFonts w:ascii="Times New Roman" w:eastAsia="Times New Roman" w:hAnsi="Times New Roman" w:cs="Times New Roman"/>
          <w:sz w:val="24"/>
          <w:szCs w:val="24"/>
          <w:lang w:eastAsia="cs-CZ"/>
        </w:rPr>
      </w:pPr>
      <w:r w:rsidRPr="009E0E09">
        <w:rPr>
          <w:rFonts w:ascii="Arial" w:eastAsia="Times New Roman" w:hAnsi="Arial" w:cs="Arial"/>
          <w:lang w:eastAsia="cs-CZ"/>
        </w:rPr>
        <w:lastRenderedPageBreak/>
        <w:t xml:space="preserve">Žádost podle § 55 odst. 1 písm. c) trestního řádu </w:t>
      </w:r>
      <w:r w:rsidRPr="009E0E09">
        <w:rPr>
          <w:rFonts w:ascii="Arial" w:eastAsia="Times New Roman" w:hAnsi="Arial" w:cs="Arial"/>
          <w:b/>
          <w:bCs/>
          <w:lang w:eastAsia="cs-CZ"/>
        </w:rPr>
        <w:t>podávám - nepodávám *)</w:t>
      </w:r>
      <w:r w:rsidRPr="009E0E09">
        <w:rPr>
          <w:rFonts w:ascii="Arial" w:eastAsia="Times New Roman" w:hAnsi="Arial" w:cs="Arial"/>
          <w:lang w:eastAsia="cs-CZ"/>
        </w:rPr>
        <w:t>.</w:t>
      </w:r>
    </w:p>
    <w:p w:rsidR="009E0E09" w:rsidRPr="009E0E09" w:rsidRDefault="009E0E09" w:rsidP="009E0E09">
      <w:pPr>
        <w:spacing w:before="120" w:after="0" w:line="240" w:lineRule="auto"/>
        <w:jc w:val="both"/>
        <w:rPr>
          <w:rFonts w:ascii="Times New Roman" w:eastAsia="Times New Roman" w:hAnsi="Times New Roman" w:cs="Times New Roman"/>
          <w:sz w:val="24"/>
          <w:szCs w:val="24"/>
          <w:lang w:eastAsia="cs-CZ"/>
        </w:rPr>
      </w:pPr>
      <w:r w:rsidRPr="009E0E09">
        <w:rPr>
          <w:rFonts w:ascii="Arial" w:eastAsia="Times New Roman" w:hAnsi="Arial" w:cs="Arial"/>
          <w:lang w:eastAsia="cs-CZ"/>
        </w:rPr>
        <w:t xml:space="preserve">Žádost podle § 103a trestního řádu </w:t>
      </w:r>
      <w:r w:rsidRPr="009E0E09">
        <w:rPr>
          <w:rFonts w:ascii="Arial" w:eastAsia="Times New Roman" w:hAnsi="Arial" w:cs="Arial"/>
          <w:b/>
          <w:bCs/>
          <w:lang w:eastAsia="cs-CZ"/>
        </w:rPr>
        <w:t>podávám - nepodávám *)</w:t>
      </w:r>
      <w:r w:rsidRPr="009E0E09">
        <w:rPr>
          <w:rFonts w:ascii="Arial" w:eastAsia="Times New Roman" w:hAnsi="Arial" w:cs="Arial"/>
          <w:lang w:eastAsia="cs-CZ"/>
        </w:rPr>
        <w:t>.</w:t>
      </w:r>
    </w:p>
    <w:p w:rsidR="009E0E09" w:rsidRPr="009E0E09" w:rsidRDefault="009E0E09" w:rsidP="009E0E09">
      <w:pPr>
        <w:spacing w:before="120" w:after="0" w:line="240" w:lineRule="auto"/>
        <w:jc w:val="both"/>
        <w:rPr>
          <w:rFonts w:ascii="Times New Roman" w:eastAsia="Times New Roman" w:hAnsi="Times New Roman" w:cs="Times New Roman"/>
          <w:sz w:val="24"/>
          <w:szCs w:val="24"/>
          <w:lang w:eastAsia="cs-CZ"/>
        </w:rPr>
      </w:pPr>
      <w:r w:rsidRPr="009E0E09">
        <w:rPr>
          <w:rFonts w:ascii="Arial" w:eastAsia="Times New Roman" w:hAnsi="Arial" w:cs="Arial"/>
          <w:lang w:eastAsia="cs-CZ"/>
        </w:rPr>
        <w:t xml:space="preserve">Po poučení podle § 104 odst. 1 trestního řádu uvádím, že svědečné si </w:t>
      </w:r>
      <w:r w:rsidRPr="009E0E09">
        <w:rPr>
          <w:rFonts w:ascii="Arial" w:eastAsia="Times New Roman" w:hAnsi="Arial" w:cs="Arial"/>
          <w:b/>
          <w:bCs/>
          <w:lang w:eastAsia="cs-CZ"/>
        </w:rPr>
        <w:t>žádám - nežádám *)</w:t>
      </w:r>
      <w:r w:rsidRPr="009E0E09">
        <w:rPr>
          <w:rFonts w:ascii="Arial" w:eastAsia="Times New Roman" w:hAnsi="Arial" w:cs="Arial"/>
          <w:lang w:eastAsia="cs-CZ"/>
        </w:rPr>
        <w:t>.</w:t>
      </w:r>
    </w:p>
    <w:p w:rsidR="009E0E09" w:rsidRPr="009E0E09" w:rsidRDefault="009E0E09" w:rsidP="009E0E09">
      <w:pPr>
        <w:spacing w:before="120" w:after="0" w:line="240" w:lineRule="auto"/>
        <w:jc w:val="both"/>
        <w:rPr>
          <w:rFonts w:ascii="Times New Roman" w:eastAsia="Times New Roman" w:hAnsi="Times New Roman" w:cs="Times New Roman"/>
          <w:sz w:val="24"/>
          <w:szCs w:val="24"/>
          <w:lang w:eastAsia="cs-CZ"/>
        </w:rPr>
      </w:pPr>
      <w:r w:rsidRPr="009E0E09">
        <w:rPr>
          <w:rFonts w:ascii="Arial" w:eastAsia="Times New Roman" w:hAnsi="Arial" w:cs="Arial"/>
          <w:lang w:eastAsia="cs-CZ"/>
        </w:rPr>
        <w:t>Dále jsem byl vyslýchajícím zejména poučen podle § 345 trestního zákoníku a § 346 odst. 2 trestního zákoníku o následcích křivého obvinění a křivé výpovědi, k tomuto poučení uvádím, že jsem mu velmi dobře rozuměl, jsem si plně vědom váhy své výpovědi a možných důsledků, které z toho plynou.</w:t>
      </w:r>
    </w:p>
    <w:p w:rsidR="009E0E09" w:rsidRPr="009E0E09" w:rsidRDefault="009E0E09" w:rsidP="009E0E09">
      <w:pPr>
        <w:keepNext/>
        <w:spacing w:before="120" w:after="0" w:line="240" w:lineRule="auto"/>
        <w:jc w:val="both"/>
        <w:rPr>
          <w:rFonts w:ascii="Times New Roman" w:eastAsia="Times New Roman" w:hAnsi="Times New Roman" w:cs="Times New Roman"/>
          <w:sz w:val="24"/>
          <w:szCs w:val="24"/>
          <w:lang w:eastAsia="cs-CZ"/>
        </w:rPr>
      </w:pPr>
      <w:r w:rsidRPr="009E0E09">
        <w:rPr>
          <w:rFonts w:ascii="Arial" w:eastAsia="Times New Roman" w:hAnsi="Arial" w:cs="Arial"/>
          <w:lang w:eastAsia="cs-CZ"/>
        </w:rPr>
        <w:t xml:space="preserve">To je vše co jsem chtěl k věci uvést, protokol mi byl hlasitě diktován a souhlasí s mou výpovědí, po skončení </w:t>
      </w:r>
      <w:proofErr w:type="spellStart"/>
      <w:r w:rsidRPr="009E0E09">
        <w:rPr>
          <w:rFonts w:ascii="Arial" w:eastAsia="Times New Roman" w:hAnsi="Arial" w:cs="Arial"/>
          <w:lang w:eastAsia="cs-CZ"/>
        </w:rPr>
        <w:t>protokolace</w:t>
      </w:r>
      <w:proofErr w:type="spellEnd"/>
      <w:r w:rsidRPr="009E0E09">
        <w:rPr>
          <w:rFonts w:ascii="Arial" w:eastAsia="Times New Roman" w:hAnsi="Arial" w:cs="Arial"/>
          <w:lang w:eastAsia="cs-CZ"/>
        </w:rPr>
        <w:t xml:space="preserve"> jsem měl možnost si jej znovu pozorně pročíst, s jeho obsahem souhlasím, nežádám v něm žádných změn ani doplnění a jako správný jej podepisuji dne ....... v ...... hodin.</w:t>
      </w:r>
    </w:p>
    <w:p w:rsidR="00331857" w:rsidRDefault="00331857">
      <w:bookmarkStart w:id="0" w:name="_GoBack"/>
      <w:bookmarkEnd w:id="0"/>
    </w:p>
    <w:sectPr w:rsidR="0033185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EFF" w:usb1="C0007843" w:usb2="00000009" w:usb3="00000000" w:csb0="000001FF" w:csb1="00000000"/>
  </w:font>
  <w:font w:name="Arial">
    <w:panose1 w:val="020B0604020202020204"/>
    <w:charset w:val="EE"/>
    <w:family w:val="swiss"/>
    <w:pitch w:val="variable"/>
    <w:sig w:usb0="E0002E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0CB5"/>
    <w:rsid w:val="00331857"/>
    <w:rsid w:val="009E0E09"/>
    <w:rsid w:val="00AE0CB5"/>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AF6989B-D9DD-4223-8E47-8B2C8F4621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tuc">
    <w:name w:val="_tuc"/>
    <w:basedOn w:val="Standardnpsmoodstavce"/>
    <w:rsid w:val="009E0E09"/>
    <w:rPr>
      <w:rFonts w:ascii="Times New Roman" w:hAnsi="Times New Roman" w:cs="Times New Roman" w:hint="default"/>
      <w:b/>
      <w:bCs/>
    </w:rPr>
  </w:style>
  <w:style w:type="character" w:customStyle="1" w:styleId="data">
    <w:name w:val="_data"/>
    <w:basedOn w:val="Standardnpsmoodstavce"/>
    <w:rsid w:val="009E0E09"/>
    <w:rPr>
      <w:rFonts w:ascii="Times New Roman" w:hAnsi="Times New Roman" w:cs="Times New Roman" w:hint="default"/>
      <w:spacing w:val="0"/>
      <w:vertAlign w:val="baseline"/>
    </w:rPr>
  </w:style>
  <w:style w:type="character" w:customStyle="1" w:styleId="htmlarea">
    <w:name w:val="htmlarea"/>
    <w:basedOn w:val="Standardnpsmoodstavce"/>
    <w:rsid w:val="009E0E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43384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1169</Words>
  <Characters>6900</Characters>
  <Application>Microsoft Office Word</Application>
  <DocSecurity>0</DocSecurity>
  <Lines>57</Lines>
  <Paragraphs>16</Paragraphs>
  <ScaleCrop>false</ScaleCrop>
  <Company>Policie ČR</Company>
  <LinksUpToDate>false</LinksUpToDate>
  <CharactersWithSpaces>8053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Schimmer David 690458</dc:creator>
  <cp:keywords/>
  <dc:description/>
  <cp:lastModifiedBy>Schimmer David 690458</cp:lastModifiedBy>
  <cp:revision>3</cp:revision>
  <dcterms:created xsi:type="dcterms:W3CDTF">2019-01-16T12:01:00Z</dcterms:created>
  <dcterms:modified xsi:type="dcterms:W3CDTF">2019-01-16T12:01:00Z</dcterms:modified>
</cp:coreProperties>
</file>