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23" w:type="dxa"/>
        <w:jc w:val="center"/>
        <w:tblCellMar>
          <w:left w:w="70" w:type="dxa"/>
          <w:right w:w="70" w:type="dxa"/>
        </w:tblCellMar>
        <w:tblLook w:val="04A0" w:firstRow="1" w:lastRow="0" w:firstColumn="1" w:lastColumn="0" w:noHBand="0" w:noVBand="1"/>
      </w:tblPr>
      <w:tblGrid>
        <w:gridCol w:w="3337"/>
        <w:gridCol w:w="98"/>
        <w:gridCol w:w="549"/>
        <w:gridCol w:w="737"/>
        <w:gridCol w:w="186"/>
        <w:gridCol w:w="493"/>
        <w:gridCol w:w="172"/>
        <w:gridCol w:w="2651"/>
      </w:tblGrid>
      <w:tr w:rsidR="009D35B1" w:rsidRPr="00B31747" w:rsidTr="006D2D98">
        <w:trPr>
          <w:trHeight w:val="615"/>
          <w:jc w:val="center"/>
        </w:trPr>
        <w:tc>
          <w:tcPr>
            <w:tcW w:w="8223" w:type="dxa"/>
            <w:gridSpan w:val="8"/>
            <w:tcBorders>
              <w:top w:val="single" w:sz="8" w:space="0" w:color="auto"/>
              <w:left w:val="single" w:sz="8" w:space="0" w:color="auto"/>
              <w:bottom w:val="nil"/>
              <w:right w:val="single" w:sz="8" w:space="0" w:color="000000"/>
            </w:tcBorders>
            <w:shd w:val="clear" w:color="auto" w:fill="C2D69A"/>
            <w:noWrap/>
            <w:vAlign w:val="center"/>
          </w:tcPr>
          <w:p w:rsidR="009D35B1" w:rsidRPr="00B31747" w:rsidRDefault="009D35B1" w:rsidP="006D2D98">
            <w:pPr>
              <w:spacing w:after="0" w:line="240" w:lineRule="auto"/>
              <w:jc w:val="center"/>
              <w:rPr>
                <w:rFonts w:ascii="Calibri" w:eastAsia="Calibri" w:hAnsi="Calibri" w:cs="Times New Roman"/>
                <w:b/>
                <w:sz w:val="28"/>
                <w:szCs w:val="28"/>
              </w:rPr>
            </w:pPr>
            <w:proofErr w:type="gramStart"/>
            <w:r w:rsidRPr="00B31747">
              <w:rPr>
                <w:rFonts w:ascii="Calibri" w:eastAsia="Calibri" w:hAnsi="Calibri" w:cs="Times New Roman"/>
                <w:b/>
                <w:sz w:val="28"/>
                <w:szCs w:val="28"/>
              </w:rPr>
              <w:t>ODESLANÁ  DATOVÁ</w:t>
            </w:r>
            <w:proofErr w:type="gramEnd"/>
            <w:r w:rsidRPr="00B31747">
              <w:rPr>
                <w:rFonts w:ascii="Calibri" w:eastAsia="Calibri" w:hAnsi="Calibri" w:cs="Times New Roman"/>
                <w:b/>
                <w:sz w:val="28"/>
                <w:szCs w:val="28"/>
              </w:rPr>
              <w:t xml:space="preserve">  ZPRÁVA - POŠTA  -  ELEKTRONICKY</w:t>
            </w:r>
          </w:p>
          <w:p w:rsidR="009D35B1" w:rsidRPr="00B31747" w:rsidRDefault="009D35B1" w:rsidP="006D2D98">
            <w:pPr>
              <w:spacing w:after="0" w:line="240" w:lineRule="auto"/>
              <w:jc w:val="center"/>
              <w:rPr>
                <w:rFonts w:ascii="Calibri" w:eastAsia="Times New Roman" w:hAnsi="Calibri" w:cs="Times New Roman"/>
                <w:b/>
                <w:sz w:val="28"/>
                <w:szCs w:val="28"/>
              </w:rPr>
            </w:pPr>
            <w:r w:rsidRPr="00B31747">
              <w:rPr>
                <w:rFonts w:ascii="Calibri" w:eastAsia="Calibri" w:hAnsi="Calibri" w:cs="Times New Roman"/>
                <w:b/>
                <w:sz w:val="28"/>
                <w:szCs w:val="28"/>
              </w:rPr>
              <w:t>SENT DATA REPORT-MAIL-ELECTRONIC</w:t>
            </w:r>
          </w:p>
        </w:tc>
      </w:tr>
      <w:tr w:rsidR="009D35B1" w:rsidRPr="00B31747" w:rsidTr="006D2D98">
        <w:trPr>
          <w:trHeight w:val="537"/>
          <w:jc w:val="center"/>
        </w:trPr>
        <w:tc>
          <w:tcPr>
            <w:tcW w:w="3337" w:type="dxa"/>
            <w:vMerge w:val="restart"/>
            <w:tcBorders>
              <w:top w:val="single" w:sz="8" w:space="0" w:color="auto"/>
              <w:left w:val="single" w:sz="8" w:space="0" w:color="auto"/>
              <w:bottom w:val="single" w:sz="4" w:space="0" w:color="000000"/>
              <w:right w:val="single" w:sz="4" w:space="0" w:color="000000"/>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b/>
                <w:sz w:val="20"/>
                <w:szCs w:val="20"/>
              </w:rPr>
            </w:pPr>
            <w:r w:rsidRPr="00B31747">
              <w:rPr>
                <w:rFonts w:ascii="Calibri" w:eastAsia="Calibri" w:hAnsi="Calibri" w:cs="Times New Roman"/>
                <w:b/>
                <w:sz w:val="20"/>
                <w:szCs w:val="20"/>
              </w:rPr>
              <w:t>ODESÍLATEL:DISPACHER</w:t>
            </w:r>
          </w:p>
          <w:p w:rsidR="009D35B1" w:rsidRPr="00B31747" w:rsidRDefault="009D35B1" w:rsidP="006D2D98">
            <w:pPr>
              <w:spacing w:after="0" w:line="240" w:lineRule="auto"/>
              <w:jc w:val="center"/>
              <w:rPr>
                <w:rFonts w:ascii="Calibri" w:eastAsia="Calibri" w:hAnsi="Calibri" w:cs="Times New Roman"/>
                <w:b/>
                <w:sz w:val="20"/>
                <w:szCs w:val="20"/>
              </w:rPr>
            </w:pPr>
            <w:r w:rsidRPr="00B31747">
              <w:rPr>
                <w:rFonts w:ascii="Calibri" w:eastAsia="Calibri" w:hAnsi="Calibri" w:cs="Times New Roman"/>
                <w:b/>
                <w:sz w:val="20"/>
                <w:szCs w:val="20"/>
              </w:rPr>
              <w:t>Trvale hlášen na adrese:</w:t>
            </w:r>
          </w:p>
          <w:p w:rsidR="009D35B1" w:rsidRPr="00B31747" w:rsidRDefault="009D35B1" w:rsidP="006D2D98">
            <w:pPr>
              <w:spacing w:after="0" w:line="240" w:lineRule="auto"/>
              <w:jc w:val="center"/>
              <w:rPr>
                <w:rFonts w:ascii="Calibri" w:eastAsia="Calibri" w:hAnsi="Calibri" w:cs="Times New Roman"/>
                <w:b/>
                <w:sz w:val="20"/>
                <w:szCs w:val="20"/>
              </w:rPr>
            </w:pPr>
            <w:proofErr w:type="spellStart"/>
            <w:r w:rsidRPr="00B31747">
              <w:rPr>
                <w:rFonts w:ascii="Calibri" w:eastAsia="Calibri" w:hAnsi="Calibri" w:cs="Times New Roman"/>
                <w:b/>
                <w:sz w:val="20"/>
                <w:szCs w:val="20"/>
              </w:rPr>
              <w:t>Permanently</w:t>
            </w:r>
            <w:proofErr w:type="spellEnd"/>
            <w:r w:rsidRPr="00B31747">
              <w:rPr>
                <w:rFonts w:ascii="Calibri" w:eastAsia="Calibri" w:hAnsi="Calibri" w:cs="Times New Roman"/>
                <w:b/>
                <w:sz w:val="20"/>
                <w:szCs w:val="20"/>
              </w:rPr>
              <w:t xml:space="preserve"> </w:t>
            </w:r>
            <w:proofErr w:type="spellStart"/>
            <w:r w:rsidRPr="00B31747">
              <w:rPr>
                <w:rFonts w:ascii="Calibri" w:eastAsia="Calibri" w:hAnsi="Calibri" w:cs="Times New Roman"/>
                <w:b/>
                <w:sz w:val="20"/>
                <w:szCs w:val="20"/>
              </w:rPr>
              <w:t>reported</w:t>
            </w:r>
            <w:proofErr w:type="spellEnd"/>
            <w:r w:rsidRPr="00B31747">
              <w:rPr>
                <w:rFonts w:ascii="Calibri" w:eastAsia="Calibri" w:hAnsi="Calibri" w:cs="Times New Roman"/>
                <w:b/>
                <w:sz w:val="20"/>
                <w:szCs w:val="20"/>
              </w:rPr>
              <w:t xml:space="preserve"> st:</w:t>
            </w:r>
          </w:p>
        </w:tc>
        <w:tc>
          <w:tcPr>
            <w:tcW w:w="4886" w:type="dxa"/>
            <w:gridSpan w:val="7"/>
            <w:vMerge w:val="restart"/>
            <w:tcBorders>
              <w:top w:val="single" w:sz="8" w:space="0" w:color="auto"/>
              <w:left w:val="single" w:sz="4" w:space="0" w:color="auto"/>
              <w:bottom w:val="single" w:sz="8" w:space="0" w:color="000000"/>
              <w:right w:val="single" w:sz="8" w:space="0" w:color="000000"/>
            </w:tcBorders>
            <w:shd w:val="clear" w:color="auto" w:fill="auto"/>
          </w:tcPr>
          <w:p w:rsidR="00212665" w:rsidRPr="00212665" w:rsidRDefault="00212665" w:rsidP="00212665">
            <w:pPr>
              <w:spacing w:after="0" w:line="240" w:lineRule="auto"/>
              <w:jc w:val="center"/>
              <w:rPr>
                <w:rFonts w:ascii="Calibri" w:eastAsia="Times New Roman" w:hAnsi="Calibri" w:cs="Times New Roman"/>
                <w:b/>
                <w:sz w:val="24"/>
                <w:szCs w:val="24"/>
              </w:rPr>
            </w:pPr>
          </w:p>
        </w:tc>
      </w:tr>
      <w:tr w:rsidR="009D35B1" w:rsidRPr="00B31747" w:rsidTr="006D2D98">
        <w:trPr>
          <w:trHeight w:val="915"/>
          <w:jc w:val="center"/>
        </w:trPr>
        <w:tc>
          <w:tcPr>
            <w:tcW w:w="0" w:type="auto"/>
            <w:vMerge/>
            <w:tcBorders>
              <w:top w:val="single" w:sz="8" w:space="0" w:color="auto"/>
              <w:left w:val="single" w:sz="8" w:space="0" w:color="auto"/>
              <w:bottom w:val="single" w:sz="4" w:space="0" w:color="000000"/>
              <w:right w:val="single" w:sz="4" w:space="0" w:color="000000"/>
            </w:tcBorders>
            <w:shd w:val="clear" w:color="auto" w:fill="auto"/>
            <w:vAlign w:val="center"/>
          </w:tcPr>
          <w:p w:rsidR="009D35B1" w:rsidRPr="00B31747" w:rsidRDefault="009D35B1" w:rsidP="006D2D98">
            <w:pPr>
              <w:spacing w:after="0" w:line="240" w:lineRule="auto"/>
              <w:rPr>
                <w:rFonts w:ascii="Calibri" w:eastAsia="Times New Roman" w:hAnsi="Calibri" w:cs="Times New Roman"/>
                <w:b/>
                <w:sz w:val="20"/>
                <w:szCs w:val="20"/>
              </w:rPr>
            </w:pPr>
          </w:p>
        </w:tc>
        <w:tc>
          <w:tcPr>
            <w:tcW w:w="0" w:type="auto"/>
            <w:gridSpan w:val="7"/>
            <w:vMerge/>
            <w:tcBorders>
              <w:top w:val="single" w:sz="8" w:space="0" w:color="auto"/>
              <w:left w:val="single" w:sz="4" w:space="0" w:color="auto"/>
              <w:bottom w:val="single" w:sz="8" w:space="0" w:color="000000"/>
              <w:right w:val="single" w:sz="8" w:space="0" w:color="000000"/>
            </w:tcBorders>
            <w:shd w:val="clear" w:color="auto" w:fill="auto"/>
            <w:vAlign w:val="center"/>
          </w:tcPr>
          <w:p w:rsidR="009D35B1" w:rsidRPr="00B31747" w:rsidRDefault="009D35B1" w:rsidP="006D2D98">
            <w:pPr>
              <w:spacing w:after="0" w:line="240" w:lineRule="auto"/>
              <w:rPr>
                <w:rFonts w:ascii="Calibri" w:eastAsia="Calibri" w:hAnsi="Calibri" w:cs="Times New Roman"/>
                <w:b/>
                <w:sz w:val="20"/>
                <w:szCs w:val="20"/>
              </w:rPr>
            </w:pPr>
          </w:p>
        </w:tc>
      </w:tr>
      <w:tr w:rsidR="009D35B1" w:rsidRPr="00B31747" w:rsidTr="006D2D98">
        <w:trPr>
          <w:trHeight w:val="435"/>
          <w:jc w:val="center"/>
        </w:trPr>
        <w:tc>
          <w:tcPr>
            <w:tcW w:w="3337" w:type="dxa"/>
            <w:tcBorders>
              <w:top w:val="single" w:sz="4" w:space="0" w:color="auto"/>
              <w:left w:val="single" w:sz="8" w:space="0" w:color="auto"/>
              <w:bottom w:val="single" w:sz="4" w:space="0" w:color="auto"/>
              <w:right w:val="single" w:sz="4" w:space="0" w:color="000000"/>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rPr>
            </w:pPr>
            <w:r w:rsidRPr="00B31747">
              <w:rPr>
                <w:rFonts w:ascii="Calibri" w:eastAsia="Calibri" w:hAnsi="Calibri" w:cs="Times New Roman"/>
              </w:rPr>
              <w:t>Doručovací adresa e-mail  odesílatele:</w:t>
            </w:r>
          </w:p>
          <w:p w:rsidR="009D35B1" w:rsidRPr="00B31747" w:rsidRDefault="009D35B1" w:rsidP="006D2D98">
            <w:pPr>
              <w:spacing w:after="0" w:line="240" w:lineRule="auto"/>
              <w:jc w:val="center"/>
              <w:rPr>
                <w:rFonts w:ascii="Calibri" w:eastAsia="Times New Roman" w:hAnsi="Calibri" w:cs="Times New Roman"/>
                <w:sz w:val="24"/>
                <w:szCs w:val="24"/>
              </w:rPr>
            </w:pPr>
            <w:proofErr w:type="spellStart"/>
            <w:r w:rsidRPr="00B31747">
              <w:rPr>
                <w:rFonts w:ascii="Calibri" w:eastAsia="Calibri" w:hAnsi="Calibri" w:cs="Times New Roman"/>
              </w:rPr>
              <w:t>Postal</w:t>
            </w:r>
            <w:proofErr w:type="spellEnd"/>
            <w:r w:rsidRPr="00B31747">
              <w:rPr>
                <w:rFonts w:ascii="Calibri" w:eastAsia="Calibri" w:hAnsi="Calibri" w:cs="Times New Roman"/>
              </w:rPr>
              <w:t xml:space="preserve"> </w:t>
            </w:r>
            <w:proofErr w:type="spellStart"/>
            <w:r w:rsidRPr="00B31747">
              <w:rPr>
                <w:rFonts w:ascii="Calibri" w:eastAsia="Calibri" w:hAnsi="Calibri" w:cs="Times New Roman"/>
              </w:rPr>
              <w:t>address</w:t>
            </w:r>
            <w:proofErr w:type="spellEnd"/>
            <w:r w:rsidRPr="00B31747">
              <w:rPr>
                <w:rFonts w:ascii="Calibri" w:eastAsia="Calibri" w:hAnsi="Calibri" w:cs="Times New Roman"/>
              </w:rPr>
              <w:t xml:space="preserve"> </w:t>
            </w:r>
            <w:proofErr w:type="spellStart"/>
            <w:r w:rsidRPr="00B31747">
              <w:rPr>
                <w:rFonts w:ascii="Calibri" w:eastAsia="Calibri" w:hAnsi="Calibri" w:cs="Times New Roman"/>
              </w:rPr>
              <w:t>of</w:t>
            </w:r>
            <w:proofErr w:type="spellEnd"/>
            <w:r w:rsidRPr="00B31747">
              <w:rPr>
                <w:rFonts w:ascii="Calibri" w:eastAsia="Calibri" w:hAnsi="Calibri" w:cs="Times New Roman"/>
              </w:rPr>
              <w:t xml:space="preserve"> </w:t>
            </w:r>
            <w:proofErr w:type="spellStart"/>
            <w:r w:rsidRPr="00B31747">
              <w:rPr>
                <w:rFonts w:ascii="Calibri" w:eastAsia="Calibri" w:hAnsi="Calibri" w:cs="Times New Roman"/>
              </w:rPr>
              <w:t>the</w:t>
            </w:r>
            <w:proofErr w:type="spellEnd"/>
            <w:r w:rsidRPr="00B31747">
              <w:rPr>
                <w:rFonts w:ascii="Calibri" w:eastAsia="Calibri" w:hAnsi="Calibri" w:cs="Times New Roman"/>
              </w:rPr>
              <w:t xml:space="preserve"> </w:t>
            </w:r>
            <w:proofErr w:type="spellStart"/>
            <w:proofErr w:type="gramStart"/>
            <w:r w:rsidRPr="00B31747">
              <w:rPr>
                <w:rFonts w:ascii="Calibri" w:eastAsia="Calibri" w:hAnsi="Calibri" w:cs="Times New Roman"/>
              </w:rPr>
              <w:t>semder</w:t>
            </w:r>
            <w:proofErr w:type="spellEnd"/>
            <w:r w:rsidRPr="00B31747">
              <w:rPr>
                <w:rFonts w:ascii="Calibri" w:eastAsia="Calibri" w:hAnsi="Calibri" w:cs="Times New Roman"/>
              </w:rPr>
              <w:t xml:space="preserve"> </w:t>
            </w:r>
            <w:proofErr w:type="spellStart"/>
            <w:r w:rsidRPr="00B31747">
              <w:rPr>
                <w:rFonts w:ascii="Calibri" w:eastAsia="Calibri" w:hAnsi="Calibri" w:cs="Times New Roman"/>
              </w:rPr>
              <w:t>e.mail</w:t>
            </w:r>
            <w:proofErr w:type="spellEnd"/>
            <w:proofErr w:type="gramEnd"/>
            <w:r w:rsidRPr="00B31747">
              <w:rPr>
                <w:rFonts w:ascii="Calibri" w:eastAsia="Calibri" w:hAnsi="Calibri" w:cs="Times New Roman"/>
              </w:rPr>
              <w:t>::</w:t>
            </w:r>
          </w:p>
        </w:tc>
        <w:tc>
          <w:tcPr>
            <w:tcW w:w="4886" w:type="dxa"/>
            <w:gridSpan w:val="7"/>
            <w:tcBorders>
              <w:top w:val="single" w:sz="8" w:space="0" w:color="auto"/>
              <w:left w:val="nil"/>
              <w:bottom w:val="single" w:sz="8" w:space="0" w:color="auto"/>
              <w:right w:val="single" w:sz="8" w:space="0" w:color="000000"/>
            </w:tcBorders>
            <w:shd w:val="clear" w:color="auto" w:fill="auto"/>
            <w:noWrap/>
            <w:vAlign w:val="center"/>
          </w:tcPr>
          <w:p w:rsidR="009D35B1" w:rsidRPr="00B31747" w:rsidRDefault="009D35B1" w:rsidP="006D2D98">
            <w:pPr>
              <w:spacing w:after="0" w:line="240" w:lineRule="auto"/>
              <w:jc w:val="center"/>
              <w:rPr>
                <w:rFonts w:ascii="Calibri" w:eastAsia="Times New Roman" w:hAnsi="Calibri" w:cs="Times New Roman"/>
                <w:sz w:val="24"/>
                <w:szCs w:val="24"/>
              </w:rPr>
            </w:pPr>
          </w:p>
        </w:tc>
      </w:tr>
      <w:tr w:rsidR="009D35B1" w:rsidRPr="00B31747" w:rsidTr="006D2D98">
        <w:trPr>
          <w:trHeight w:val="300"/>
          <w:jc w:val="center"/>
        </w:trPr>
        <w:tc>
          <w:tcPr>
            <w:tcW w:w="3337" w:type="dxa"/>
            <w:vMerge w:val="restart"/>
            <w:tcBorders>
              <w:top w:val="single" w:sz="4" w:space="0" w:color="auto"/>
              <w:left w:val="single" w:sz="8" w:space="0" w:color="auto"/>
              <w:bottom w:val="single" w:sz="8" w:space="0" w:color="000000"/>
              <w:right w:val="single" w:sz="4" w:space="0" w:color="000000"/>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rPr>
            </w:pPr>
            <w:r w:rsidRPr="00B31747">
              <w:rPr>
                <w:rFonts w:ascii="Calibri" w:eastAsia="Calibri" w:hAnsi="Calibri" w:cs="Times New Roman"/>
              </w:rPr>
              <w:t>ODESLÁNO</w:t>
            </w:r>
          </w:p>
          <w:p w:rsidR="009D35B1" w:rsidRPr="00B31747" w:rsidRDefault="009D35B1" w:rsidP="006D2D98">
            <w:pPr>
              <w:spacing w:after="0" w:line="240" w:lineRule="auto"/>
              <w:jc w:val="center"/>
              <w:rPr>
                <w:rFonts w:ascii="Calibri" w:eastAsia="Times New Roman" w:hAnsi="Calibri" w:cs="Times New Roman"/>
                <w:sz w:val="24"/>
                <w:szCs w:val="24"/>
              </w:rPr>
            </w:pPr>
            <w:r w:rsidRPr="00B31747">
              <w:rPr>
                <w:rFonts w:ascii="Calibri" w:eastAsia="Calibri" w:hAnsi="Calibri" w:cs="Times New Roman"/>
              </w:rPr>
              <w:t>POSTED</w:t>
            </w:r>
          </w:p>
        </w:tc>
        <w:tc>
          <w:tcPr>
            <w:tcW w:w="647" w:type="dxa"/>
            <w:gridSpan w:val="2"/>
            <w:tcBorders>
              <w:top w:val="nil"/>
              <w:left w:val="nil"/>
              <w:bottom w:val="single" w:sz="4" w:space="0" w:color="auto"/>
              <w:right w:val="single" w:sz="4" w:space="0" w:color="auto"/>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rPr>
            </w:pPr>
            <w:r w:rsidRPr="00B31747">
              <w:rPr>
                <w:rFonts w:ascii="Calibri" w:eastAsia="Calibri" w:hAnsi="Calibri" w:cs="Times New Roman"/>
              </w:rPr>
              <w:t>den</w:t>
            </w:r>
          </w:p>
          <w:p w:rsidR="009D35B1" w:rsidRPr="00B31747" w:rsidRDefault="009D35B1" w:rsidP="006D2D98">
            <w:pPr>
              <w:spacing w:after="0" w:line="240" w:lineRule="auto"/>
              <w:jc w:val="center"/>
              <w:rPr>
                <w:rFonts w:ascii="Calibri" w:eastAsia="Times New Roman" w:hAnsi="Calibri" w:cs="Times New Roman"/>
                <w:sz w:val="24"/>
                <w:szCs w:val="24"/>
              </w:rPr>
            </w:pPr>
            <w:proofErr w:type="spellStart"/>
            <w:r w:rsidRPr="00B31747">
              <w:rPr>
                <w:rFonts w:ascii="Calibri" w:eastAsia="Calibri" w:hAnsi="Calibri" w:cs="Times New Roman"/>
              </w:rPr>
              <w:t>day</w:t>
            </w:r>
            <w:proofErr w:type="spellEnd"/>
          </w:p>
        </w:tc>
        <w:tc>
          <w:tcPr>
            <w:tcW w:w="737" w:type="dxa"/>
            <w:tcBorders>
              <w:top w:val="nil"/>
              <w:left w:val="nil"/>
              <w:bottom w:val="single" w:sz="4" w:space="0" w:color="auto"/>
              <w:right w:val="single" w:sz="4" w:space="0" w:color="auto"/>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rPr>
            </w:pPr>
            <w:r w:rsidRPr="00B31747">
              <w:rPr>
                <w:rFonts w:ascii="Calibri" w:eastAsia="Calibri" w:hAnsi="Calibri" w:cs="Times New Roman"/>
              </w:rPr>
              <w:t>měsíc</w:t>
            </w:r>
          </w:p>
          <w:p w:rsidR="009D35B1" w:rsidRPr="00B31747" w:rsidRDefault="009D35B1" w:rsidP="006D2D98">
            <w:pPr>
              <w:spacing w:after="0" w:line="240" w:lineRule="auto"/>
              <w:jc w:val="center"/>
              <w:rPr>
                <w:rFonts w:ascii="Calibri" w:eastAsia="Times New Roman" w:hAnsi="Calibri" w:cs="Times New Roman"/>
                <w:sz w:val="24"/>
                <w:szCs w:val="24"/>
              </w:rPr>
            </w:pPr>
            <w:proofErr w:type="spellStart"/>
            <w:r w:rsidRPr="00B31747">
              <w:rPr>
                <w:rFonts w:ascii="Calibri" w:eastAsia="Calibri" w:hAnsi="Calibri" w:cs="Times New Roman"/>
              </w:rPr>
              <w:t>month</w:t>
            </w:r>
            <w:proofErr w:type="spellEnd"/>
          </w:p>
        </w:tc>
        <w:tc>
          <w:tcPr>
            <w:tcW w:w="851" w:type="dxa"/>
            <w:gridSpan w:val="3"/>
            <w:tcBorders>
              <w:top w:val="nil"/>
              <w:left w:val="nil"/>
              <w:bottom w:val="single" w:sz="4" w:space="0" w:color="auto"/>
              <w:right w:val="single" w:sz="4" w:space="0" w:color="auto"/>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rPr>
            </w:pPr>
            <w:r w:rsidRPr="00B31747">
              <w:rPr>
                <w:rFonts w:ascii="Calibri" w:eastAsia="Calibri" w:hAnsi="Calibri" w:cs="Times New Roman"/>
              </w:rPr>
              <w:t>rok</w:t>
            </w:r>
          </w:p>
          <w:p w:rsidR="009D35B1" w:rsidRPr="00B31747" w:rsidRDefault="009D35B1" w:rsidP="006D2D98">
            <w:pPr>
              <w:spacing w:after="0" w:line="240" w:lineRule="auto"/>
              <w:jc w:val="center"/>
              <w:rPr>
                <w:rFonts w:ascii="Calibri" w:eastAsia="Times New Roman" w:hAnsi="Calibri" w:cs="Times New Roman"/>
                <w:sz w:val="24"/>
                <w:szCs w:val="24"/>
              </w:rPr>
            </w:pPr>
            <w:proofErr w:type="spellStart"/>
            <w:r w:rsidRPr="00B31747">
              <w:rPr>
                <w:rFonts w:ascii="Calibri" w:eastAsia="Calibri" w:hAnsi="Calibri" w:cs="Times New Roman"/>
              </w:rPr>
              <w:t>year</w:t>
            </w:r>
            <w:proofErr w:type="spellEnd"/>
          </w:p>
        </w:tc>
        <w:tc>
          <w:tcPr>
            <w:tcW w:w="2651" w:type="dxa"/>
            <w:tcBorders>
              <w:top w:val="single" w:sz="8" w:space="0" w:color="auto"/>
              <w:left w:val="nil"/>
              <w:bottom w:val="single" w:sz="4" w:space="0" w:color="auto"/>
              <w:right w:val="single" w:sz="8" w:space="0" w:color="000000"/>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rPr>
            </w:pPr>
            <w:r w:rsidRPr="00B31747">
              <w:rPr>
                <w:rFonts w:ascii="Calibri" w:eastAsia="Calibri" w:hAnsi="Calibri" w:cs="Times New Roman"/>
              </w:rPr>
              <w:t>k číslu jednacímu</w:t>
            </w:r>
          </w:p>
          <w:p w:rsidR="009D35B1" w:rsidRPr="00B31747" w:rsidRDefault="009D35B1" w:rsidP="006D2D98">
            <w:pPr>
              <w:spacing w:after="0" w:line="240" w:lineRule="auto"/>
              <w:jc w:val="center"/>
              <w:rPr>
                <w:rFonts w:ascii="Calibri" w:eastAsia="Times New Roman" w:hAnsi="Calibri" w:cs="Times New Roman"/>
                <w:sz w:val="24"/>
                <w:szCs w:val="24"/>
              </w:rPr>
            </w:pPr>
            <w:proofErr w:type="spellStart"/>
            <w:r w:rsidRPr="00B31747">
              <w:rPr>
                <w:rFonts w:ascii="Calibri" w:eastAsia="Calibri" w:hAnsi="Calibri" w:cs="Times New Roman"/>
              </w:rPr>
              <w:t>the</w:t>
            </w:r>
            <w:proofErr w:type="spellEnd"/>
            <w:r w:rsidRPr="00B31747">
              <w:rPr>
                <w:rFonts w:ascii="Calibri" w:eastAsia="Calibri" w:hAnsi="Calibri" w:cs="Times New Roman"/>
              </w:rPr>
              <w:t xml:space="preserve"> </w:t>
            </w:r>
            <w:proofErr w:type="spellStart"/>
            <w:r w:rsidRPr="00B31747">
              <w:rPr>
                <w:rFonts w:ascii="Calibri" w:eastAsia="Calibri" w:hAnsi="Calibri" w:cs="Times New Roman"/>
              </w:rPr>
              <w:t>number</w:t>
            </w:r>
            <w:proofErr w:type="spellEnd"/>
            <w:r w:rsidRPr="00B31747">
              <w:rPr>
                <w:rFonts w:ascii="Calibri" w:eastAsia="Calibri" w:hAnsi="Calibri" w:cs="Times New Roman"/>
              </w:rPr>
              <w:t xml:space="preserve"> </w:t>
            </w:r>
            <w:proofErr w:type="spellStart"/>
            <w:r w:rsidRPr="00B31747">
              <w:rPr>
                <w:rFonts w:ascii="Calibri" w:eastAsia="Calibri" w:hAnsi="Calibri" w:cs="Times New Roman"/>
              </w:rPr>
              <w:t>rules</w:t>
            </w:r>
            <w:proofErr w:type="spellEnd"/>
          </w:p>
        </w:tc>
      </w:tr>
      <w:tr w:rsidR="009D35B1" w:rsidRPr="00B31747" w:rsidTr="006D2D98">
        <w:trPr>
          <w:trHeight w:val="525"/>
          <w:jc w:val="center"/>
        </w:trPr>
        <w:tc>
          <w:tcPr>
            <w:tcW w:w="0" w:type="auto"/>
            <w:vMerge/>
            <w:tcBorders>
              <w:top w:val="single" w:sz="4" w:space="0" w:color="auto"/>
              <w:left w:val="single" w:sz="8" w:space="0" w:color="auto"/>
              <w:bottom w:val="single" w:sz="8" w:space="0" w:color="000000"/>
              <w:right w:val="single" w:sz="4" w:space="0" w:color="000000"/>
            </w:tcBorders>
            <w:shd w:val="clear" w:color="auto" w:fill="auto"/>
            <w:vAlign w:val="center"/>
          </w:tcPr>
          <w:p w:rsidR="009D35B1" w:rsidRPr="00B31747" w:rsidRDefault="009D35B1" w:rsidP="006D2D98">
            <w:pPr>
              <w:spacing w:after="0" w:line="240" w:lineRule="auto"/>
              <w:rPr>
                <w:rFonts w:ascii="Calibri" w:eastAsia="Times New Roman" w:hAnsi="Calibri" w:cs="Times New Roman"/>
                <w:sz w:val="24"/>
                <w:szCs w:val="24"/>
              </w:rPr>
            </w:pPr>
          </w:p>
        </w:tc>
        <w:tc>
          <w:tcPr>
            <w:tcW w:w="647" w:type="dxa"/>
            <w:gridSpan w:val="2"/>
            <w:tcBorders>
              <w:top w:val="nil"/>
              <w:left w:val="nil"/>
              <w:bottom w:val="single" w:sz="8" w:space="0" w:color="auto"/>
              <w:right w:val="single" w:sz="4" w:space="0" w:color="auto"/>
            </w:tcBorders>
            <w:shd w:val="clear" w:color="auto" w:fill="auto"/>
            <w:noWrap/>
            <w:vAlign w:val="center"/>
          </w:tcPr>
          <w:p w:rsidR="009D35B1" w:rsidRPr="00B31747" w:rsidRDefault="009D35B1" w:rsidP="006D2D98">
            <w:pPr>
              <w:spacing w:after="0" w:line="240" w:lineRule="auto"/>
              <w:rPr>
                <w:rFonts w:ascii="Calibri" w:eastAsia="Times New Roman" w:hAnsi="Calibri" w:cs="Times New Roman"/>
                <w:sz w:val="24"/>
                <w:szCs w:val="24"/>
              </w:rPr>
            </w:pPr>
            <w:r w:rsidRPr="00B31747">
              <w:rPr>
                <w:rFonts w:ascii="Calibri" w:eastAsia="Calibri" w:hAnsi="Calibri" w:cs="Times New Roman"/>
              </w:rPr>
              <w:t xml:space="preserve">    </w:t>
            </w:r>
            <w:r w:rsidR="00212665">
              <w:rPr>
                <w:rFonts w:ascii="Calibri" w:eastAsia="Calibri" w:hAnsi="Calibri" w:cs="Times New Roman"/>
              </w:rPr>
              <w:t>24</w:t>
            </w:r>
          </w:p>
        </w:tc>
        <w:tc>
          <w:tcPr>
            <w:tcW w:w="737" w:type="dxa"/>
            <w:tcBorders>
              <w:top w:val="nil"/>
              <w:left w:val="nil"/>
              <w:bottom w:val="single" w:sz="8" w:space="0" w:color="auto"/>
              <w:right w:val="single" w:sz="4" w:space="0" w:color="auto"/>
            </w:tcBorders>
            <w:shd w:val="clear" w:color="auto" w:fill="auto"/>
            <w:noWrap/>
            <w:vAlign w:val="center"/>
          </w:tcPr>
          <w:p w:rsidR="009D35B1" w:rsidRPr="00B31747" w:rsidRDefault="009D35B1" w:rsidP="006D2D98">
            <w:pPr>
              <w:spacing w:after="0" w:line="240" w:lineRule="auto"/>
              <w:rPr>
                <w:rFonts w:ascii="Calibri" w:eastAsia="Times New Roman" w:hAnsi="Calibri" w:cs="Times New Roman"/>
                <w:sz w:val="24"/>
                <w:szCs w:val="24"/>
              </w:rPr>
            </w:pPr>
            <w:r w:rsidRPr="00B31747">
              <w:rPr>
                <w:rFonts w:ascii="Calibri" w:eastAsia="Calibri" w:hAnsi="Calibri" w:cs="Times New Roman"/>
              </w:rPr>
              <w:t xml:space="preserve">   </w:t>
            </w:r>
            <w:r w:rsidR="00212665">
              <w:rPr>
                <w:rFonts w:ascii="Calibri" w:eastAsia="Calibri" w:hAnsi="Calibri" w:cs="Times New Roman"/>
              </w:rPr>
              <w:t xml:space="preserve"> 7</w:t>
            </w:r>
            <w:r w:rsidRPr="00B31747">
              <w:rPr>
                <w:rFonts w:ascii="Calibri" w:eastAsia="Calibri" w:hAnsi="Calibri" w:cs="Times New Roman"/>
              </w:rPr>
              <w:t xml:space="preserve">  </w:t>
            </w:r>
          </w:p>
        </w:tc>
        <w:tc>
          <w:tcPr>
            <w:tcW w:w="851" w:type="dxa"/>
            <w:gridSpan w:val="3"/>
            <w:tcBorders>
              <w:top w:val="nil"/>
              <w:left w:val="nil"/>
              <w:bottom w:val="single" w:sz="8" w:space="0" w:color="auto"/>
              <w:right w:val="single" w:sz="4" w:space="0" w:color="auto"/>
            </w:tcBorders>
            <w:shd w:val="clear" w:color="auto" w:fill="auto"/>
            <w:noWrap/>
            <w:vAlign w:val="center"/>
          </w:tcPr>
          <w:p w:rsidR="009D35B1" w:rsidRPr="00B31747" w:rsidRDefault="009D35B1" w:rsidP="006D2D98">
            <w:pPr>
              <w:spacing w:after="0" w:line="240" w:lineRule="auto"/>
              <w:rPr>
                <w:rFonts w:ascii="Calibri" w:eastAsia="Times New Roman" w:hAnsi="Calibri" w:cs="Times New Roman"/>
                <w:sz w:val="24"/>
                <w:szCs w:val="24"/>
              </w:rPr>
            </w:pPr>
            <w:r w:rsidRPr="00B31747">
              <w:rPr>
                <w:rFonts w:ascii="Calibri" w:eastAsia="Calibri" w:hAnsi="Calibri" w:cs="Times New Roman"/>
              </w:rPr>
              <w:t xml:space="preserve">  </w:t>
            </w:r>
            <w:r>
              <w:rPr>
                <w:rFonts w:ascii="Calibri" w:eastAsia="Calibri" w:hAnsi="Calibri" w:cs="Times New Roman"/>
              </w:rPr>
              <w:t>2021</w:t>
            </w:r>
          </w:p>
        </w:tc>
        <w:tc>
          <w:tcPr>
            <w:tcW w:w="2651" w:type="dxa"/>
            <w:tcBorders>
              <w:top w:val="single" w:sz="4" w:space="0" w:color="auto"/>
              <w:left w:val="nil"/>
              <w:bottom w:val="single" w:sz="8" w:space="0" w:color="auto"/>
              <w:right w:val="single" w:sz="8" w:space="0" w:color="000000"/>
            </w:tcBorders>
            <w:shd w:val="clear" w:color="auto" w:fill="auto"/>
            <w:noWrap/>
            <w:vAlign w:val="center"/>
          </w:tcPr>
          <w:p w:rsidR="009D35B1" w:rsidRPr="00B31747" w:rsidRDefault="009D35B1" w:rsidP="006D2D98">
            <w:pPr>
              <w:spacing w:after="0" w:line="240" w:lineRule="auto"/>
              <w:rPr>
                <w:rFonts w:ascii="Times New Roman" w:eastAsia="Times New Roman" w:hAnsi="Times New Roman" w:cs="Times New Roman"/>
                <w:b/>
                <w:sz w:val="24"/>
                <w:szCs w:val="24"/>
                <w:lang w:eastAsia="cs-CZ"/>
              </w:rPr>
            </w:pPr>
            <w:r w:rsidRPr="00B31747">
              <w:rPr>
                <w:rFonts w:ascii="Times New Roman" w:eastAsia="Times New Roman" w:hAnsi="Times New Roman" w:cs="Times New Roman"/>
                <w:sz w:val="24"/>
                <w:szCs w:val="24"/>
                <w:lang w:eastAsia="cs-CZ"/>
              </w:rPr>
              <w:t xml:space="preserve">   </w:t>
            </w:r>
          </w:p>
        </w:tc>
      </w:tr>
      <w:tr w:rsidR="009D35B1" w:rsidRPr="00B31747" w:rsidTr="006D2D98">
        <w:trPr>
          <w:trHeight w:val="555"/>
          <w:jc w:val="center"/>
        </w:trPr>
        <w:tc>
          <w:tcPr>
            <w:tcW w:w="3337" w:type="dxa"/>
            <w:vMerge w:val="restart"/>
            <w:tcBorders>
              <w:top w:val="single" w:sz="8" w:space="0" w:color="auto"/>
              <w:left w:val="single" w:sz="8" w:space="0" w:color="auto"/>
              <w:bottom w:val="single" w:sz="8" w:space="0" w:color="000000"/>
              <w:right w:val="single" w:sz="4" w:space="0" w:color="000000"/>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rPr>
            </w:pPr>
            <w:r w:rsidRPr="00B31747">
              <w:rPr>
                <w:rFonts w:ascii="Calibri" w:eastAsia="Calibri" w:hAnsi="Calibri" w:cs="Times New Roman"/>
              </w:rPr>
              <w:t>POČET PODÁNÍ</w:t>
            </w:r>
          </w:p>
          <w:p w:rsidR="009D35B1" w:rsidRPr="00B31747" w:rsidRDefault="009D35B1" w:rsidP="006D2D98">
            <w:pPr>
              <w:spacing w:after="0" w:line="240" w:lineRule="auto"/>
              <w:jc w:val="center"/>
              <w:rPr>
                <w:rFonts w:ascii="Calibri" w:eastAsia="Times New Roman" w:hAnsi="Calibri" w:cs="Times New Roman"/>
                <w:sz w:val="24"/>
                <w:szCs w:val="24"/>
              </w:rPr>
            </w:pPr>
            <w:proofErr w:type="spellStart"/>
            <w:r w:rsidRPr="00B31747">
              <w:rPr>
                <w:rFonts w:ascii="Calibri" w:eastAsia="Calibri" w:hAnsi="Calibri" w:cs="Times New Roman"/>
              </w:rPr>
              <w:t>the</w:t>
            </w:r>
            <w:proofErr w:type="spellEnd"/>
            <w:r w:rsidRPr="00B31747">
              <w:rPr>
                <w:rFonts w:ascii="Calibri" w:eastAsia="Calibri" w:hAnsi="Calibri" w:cs="Times New Roman"/>
              </w:rPr>
              <w:t xml:space="preserve"> numer </w:t>
            </w:r>
            <w:proofErr w:type="spellStart"/>
            <w:r w:rsidRPr="00B31747">
              <w:rPr>
                <w:rFonts w:ascii="Calibri" w:eastAsia="Calibri" w:hAnsi="Calibri" w:cs="Times New Roman"/>
              </w:rPr>
              <w:t>of</w:t>
            </w:r>
            <w:proofErr w:type="spellEnd"/>
            <w:r w:rsidRPr="00B31747">
              <w:rPr>
                <w:rFonts w:ascii="Calibri" w:eastAsia="Calibri" w:hAnsi="Calibri" w:cs="Times New Roman"/>
              </w:rPr>
              <w:t xml:space="preserve"> </w:t>
            </w:r>
            <w:proofErr w:type="spellStart"/>
            <w:r w:rsidRPr="00B31747">
              <w:rPr>
                <w:rFonts w:ascii="Calibri" w:eastAsia="Calibri" w:hAnsi="Calibri" w:cs="Times New Roman"/>
              </w:rPr>
              <w:t>submissions</w:t>
            </w:r>
            <w:proofErr w:type="spellEnd"/>
          </w:p>
        </w:tc>
        <w:tc>
          <w:tcPr>
            <w:tcW w:w="647" w:type="dxa"/>
            <w:gridSpan w:val="2"/>
            <w:vMerge w:val="restart"/>
            <w:tcBorders>
              <w:top w:val="nil"/>
              <w:left w:val="single" w:sz="4" w:space="0" w:color="auto"/>
              <w:bottom w:val="single" w:sz="8" w:space="0" w:color="000000"/>
              <w:right w:val="single" w:sz="4" w:space="0" w:color="auto"/>
            </w:tcBorders>
            <w:shd w:val="clear" w:color="auto" w:fill="auto"/>
            <w:noWrap/>
            <w:vAlign w:val="center"/>
          </w:tcPr>
          <w:p w:rsidR="009D35B1" w:rsidRPr="00B31747" w:rsidRDefault="009D35B1" w:rsidP="006D2D98">
            <w:pPr>
              <w:spacing w:after="0" w:line="240" w:lineRule="auto"/>
              <w:jc w:val="center"/>
              <w:rPr>
                <w:rFonts w:ascii="Calibri" w:eastAsia="Times New Roman" w:hAnsi="Calibri" w:cs="Times New Roman"/>
                <w:sz w:val="24"/>
                <w:szCs w:val="24"/>
              </w:rPr>
            </w:pPr>
            <w:r w:rsidRPr="00B31747">
              <w:rPr>
                <w:rFonts w:ascii="Calibri" w:eastAsia="Calibri" w:hAnsi="Calibri" w:cs="Times New Roman"/>
              </w:rPr>
              <w:t>1</w:t>
            </w:r>
          </w:p>
        </w:tc>
        <w:tc>
          <w:tcPr>
            <w:tcW w:w="1588" w:type="dxa"/>
            <w:gridSpan w:val="4"/>
            <w:vMerge w:val="restart"/>
            <w:tcBorders>
              <w:top w:val="single" w:sz="8" w:space="0" w:color="auto"/>
              <w:left w:val="single" w:sz="4" w:space="0" w:color="auto"/>
              <w:bottom w:val="single" w:sz="8" w:space="0" w:color="000000"/>
              <w:right w:val="single" w:sz="4" w:space="0" w:color="000000"/>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rPr>
            </w:pPr>
            <w:r w:rsidRPr="00B31747">
              <w:rPr>
                <w:rFonts w:ascii="Calibri" w:eastAsia="Calibri" w:hAnsi="Calibri" w:cs="Times New Roman"/>
              </w:rPr>
              <w:t>POČET PŘÍLOH</w:t>
            </w:r>
          </w:p>
          <w:p w:rsidR="009D35B1" w:rsidRPr="00B31747" w:rsidRDefault="009D35B1" w:rsidP="006D2D98">
            <w:pPr>
              <w:spacing w:after="0" w:line="240" w:lineRule="auto"/>
              <w:jc w:val="center"/>
              <w:rPr>
                <w:rFonts w:ascii="Calibri" w:eastAsia="Calibri" w:hAnsi="Calibri" w:cs="Times New Roman"/>
                <w:sz w:val="16"/>
                <w:szCs w:val="16"/>
              </w:rPr>
            </w:pPr>
            <w:r w:rsidRPr="00B31747">
              <w:rPr>
                <w:rFonts w:ascii="Calibri" w:eastAsia="Calibri" w:hAnsi="Calibri" w:cs="Times New Roman"/>
                <w:b/>
                <w:sz w:val="16"/>
                <w:szCs w:val="16"/>
              </w:rPr>
              <w:t>NUMER ATTACHMENTS</w:t>
            </w:r>
          </w:p>
          <w:p w:rsidR="009D35B1" w:rsidRPr="00B31747" w:rsidRDefault="009D35B1" w:rsidP="006D2D98">
            <w:pPr>
              <w:spacing w:after="0" w:line="240" w:lineRule="auto"/>
              <w:rPr>
                <w:rFonts w:ascii="Calibri" w:eastAsia="Calibri" w:hAnsi="Calibri" w:cs="Times New Roman"/>
                <w:b/>
                <w:sz w:val="18"/>
                <w:szCs w:val="18"/>
              </w:rPr>
            </w:pPr>
            <w:r w:rsidRPr="00B31747">
              <w:rPr>
                <w:rFonts w:ascii="Calibri" w:eastAsia="Calibri" w:hAnsi="Calibri" w:cs="Times New Roman"/>
                <w:b/>
                <w:sz w:val="18"/>
                <w:szCs w:val="18"/>
              </w:rPr>
              <w:t>----------------------------POČET STRAN:</w:t>
            </w:r>
          </w:p>
          <w:p w:rsidR="009D35B1" w:rsidRPr="00B31747" w:rsidRDefault="009D35B1" w:rsidP="006D2D98">
            <w:pPr>
              <w:spacing w:after="0" w:line="240" w:lineRule="auto"/>
              <w:jc w:val="center"/>
              <w:rPr>
                <w:rFonts w:ascii="Calibri" w:eastAsia="Times New Roman" w:hAnsi="Calibri" w:cs="Times New Roman"/>
                <w:sz w:val="24"/>
                <w:szCs w:val="24"/>
              </w:rPr>
            </w:pPr>
            <w:r w:rsidRPr="00B31747">
              <w:rPr>
                <w:rFonts w:ascii="Calibri" w:eastAsia="Calibri" w:hAnsi="Calibri" w:cs="Times New Roman"/>
                <w:b/>
                <w:sz w:val="18"/>
                <w:szCs w:val="18"/>
              </w:rPr>
              <w:t xml:space="preserve">Numer </w:t>
            </w:r>
            <w:proofErr w:type="spellStart"/>
            <w:r w:rsidRPr="00B31747">
              <w:rPr>
                <w:rFonts w:ascii="Calibri" w:eastAsia="Calibri" w:hAnsi="Calibri" w:cs="Times New Roman"/>
                <w:b/>
                <w:sz w:val="18"/>
                <w:szCs w:val="18"/>
              </w:rPr>
              <w:t>of</w:t>
            </w:r>
            <w:proofErr w:type="spellEnd"/>
            <w:r w:rsidRPr="00B31747">
              <w:rPr>
                <w:rFonts w:ascii="Calibri" w:eastAsia="Calibri" w:hAnsi="Calibri" w:cs="Times New Roman"/>
                <w:b/>
                <w:sz w:val="18"/>
                <w:szCs w:val="18"/>
              </w:rPr>
              <w:t xml:space="preserve"> </w:t>
            </w:r>
            <w:proofErr w:type="spellStart"/>
            <w:r w:rsidRPr="00B31747">
              <w:rPr>
                <w:rFonts w:ascii="Calibri" w:eastAsia="Calibri" w:hAnsi="Calibri" w:cs="Times New Roman"/>
                <w:b/>
                <w:sz w:val="18"/>
                <w:szCs w:val="18"/>
              </w:rPr>
              <w:t>pages</w:t>
            </w:r>
            <w:proofErr w:type="spellEnd"/>
            <w:r w:rsidRPr="00B31747">
              <w:rPr>
                <w:rFonts w:ascii="Calibri" w:eastAsia="Calibri" w:hAnsi="Calibri" w:cs="Times New Roman"/>
                <w:b/>
                <w:sz w:val="18"/>
                <w:szCs w:val="18"/>
              </w:rPr>
              <w:t>:</w:t>
            </w:r>
          </w:p>
        </w:tc>
        <w:tc>
          <w:tcPr>
            <w:tcW w:w="2651" w:type="dxa"/>
            <w:vMerge w:val="restart"/>
            <w:tcBorders>
              <w:top w:val="single" w:sz="8" w:space="0" w:color="auto"/>
              <w:left w:val="single" w:sz="4" w:space="0" w:color="auto"/>
              <w:bottom w:val="single" w:sz="8" w:space="0" w:color="000000"/>
              <w:right w:val="single" w:sz="8" w:space="0" w:color="000000"/>
            </w:tcBorders>
            <w:shd w:val="clear" w:color="auto" w:fill="auto"/>
            <w:noWrap/>
            <w:vAlign w:val="center"/>
          </w:tcPr>
          <w:p w:rsidR="009D35B1" w:rsidRPr="00B31747" w:rsidRDefault="009D35B1" w:rsidP="006D2D98">
            <w:pPr>
              <w:pBdr>
                <w:bottom w:val="single" w:sz="6" w:space="1" w:color="auto"/>
              </w:pBdr>
              <w:spacing w:after="0" w:line="240" w:lineRule="auto"/>
              <w:jc w:val="center"/>
              <w:rPr>
                <w:rFonts w:ascii="Calibri" w:eastAsia="Times New Roman" w:hAnsi="Calibri" w:cs="Times New Roman"/>
                <w:sz w:val="24"/>
                <w:szCs w:val="24"/>
              </w:rPr>
            </w:pPr>
            <w:r w:rsidRPr="00B31747">
              <w:rPr>
                <w:rFonts w:ascii="Calibri" w:eastAsia="Times New Roman" w:hAnsi="Calibri" w:cs="Times New Roman"/>
                <w:sz w:val="24"/>
                <w:szCs w:val="24"/>
              </w:rPr>
              <w:t>1x WORD</w:t>
            </w:r>
          </w:p>
          <w:p w:rsidR="009D35B1" w:rsidRPr="00B31747" w:rsidRDefault="00D05DEE" w:rsidP="006D2D98">
            <w:pPr>
              <w:spacing w:after="0" w:line="240" w:lineRule="auto"/>
              <w:jc w:val="center"/>
              <w:rPr>
                <w:rFonts w:ascii="Calibri" w:eastAsia="Times New Roman" w:hAnsi="Calibri" w:cs="Times New Roman"/>
                <w:sz w:val="24"/>
                <w:szCs w:val="24"/>
              </w:rPr>
            </w:pPr>
            <w:r>
              <w:rPr>
                <w:rFonts w:ascii="Calibri" w:eastAsia="Times New Roman" w:hAnsi="Calibri" w:cs="Times New Roman"/>
                <w:sz w:val="24"/>
                <w:szCs w:val="24"/>
              </w:rPr>
              <w:t>strany 15</w:t>
            </w:r>
          </w:p>
        </w:tc>
      </w:tr>
      <w:tr w:rsidR="009D35B1" w:rsidRPr="00B31747" w:rsidTr="006D2D98">
        <w:trPr>
          <w:trHeight w:val="537"/>
          <w:jc w:val="center"/>
        </w:trPr>
        <w:tc>
          <w:tcPr>
            <w:tcW w:w="0" w:type="auto"/>
            <w:vMerge/>
            <w:tcBorders>
              <w:top w:val="single" w:sz="8" w:space="0" w:color="auto"/>
              <w:left w:val="single" w:sz="8" w:space="0" w:color="auto"/>
              <w:bottom w:val="single" w:sz="8" w:space="0" w:color="000000"/>
              <w:right w:val="single" w:sz="4" w:space="0" w:color="000000"/>
            </w:tcBorders>
            <w:shd w:val="clear" w:color="auto" w:fill="auto"/>
            <w:vAlign w:val="center"/>
          </w:tcPr>
          <w:p w:rsidR="009D35B1" w:rsidRPr="00B31747" w:rsidRDefault="009D35B1" w:rsidP="006D2D98">
            <w:pPr>
              <w:spacing w:after="0" w:line="240" w:lineRule="auto"/>
              <w:rPr>
                <w:rFonts w:ascii="Calibri" w:eastAsia="Times New Roman" w:hAnsi="Calibri" w:cs="Times New Roman"/>
                <w:sz w:val="24"/>
                <w:szCs w:val="24"/>
              </w:rPr>
            </w:pPr>
          </w:p>
        </w:tc>
        <w:tc>
          <w:tcPr>
            <w:tcW w:w="0" w:type="auto"/>
            <w:gridSpan w:val="2"/>
            <w:vMerge/>
            <w:tcBorders>
              <w:top w:val="nil"/>
              <w:left w:val="single" w:sz="4" w:space="0" w:color="auto"/>
              <w:bottom w:val="single" w:sz="8" w:space="0" w:color="000000"/>
              <w:right w:val="single" w:sz="4" w:space="0" w:color="auto"/>
            </w:tcBorders>
            <w:shd w:val="clear" w:color="auto" w:fill="auto"/>
            <w:vAlign w:val="center"/>
          </w:tcPr>
          <w:p w:rsidR="009D35B1" w:rsidRPr="00B31747" w:rsidRDefault="009D35B1" w:rsidP="006D2D98">
            <w:pPr>
              <w:spacing w:after="0" w:line="240" w:lineRule="auto"/>
              <w:rPr>
                <w:rFonts w:ascii="Calibri" w:eastAsia="Times New Roman" w:hAnsi="Calibri" w:cs="Times New Roman"/>
                <w:sz w:val="24"/>
                <w:szCs w:val="24"/>
              </w:rPr>
            </w:pPr>
          </w:p>
        </w:tc>
        <w:tc>
          <w:tcPr>
            <w:tcW w:w="0" w:type="auto"/>
            <w:gridSpan w:val="4"/>
            <w:vMerge/>
            <w:tcBorders>
              <w:top w:val="single" w:sz="8" w:space="0" w:color="auto"/>
              <w:left w:val="single" w:sz="4" w:space="0" w:color="auto"/>
              <w:bottom w:val="single" w:sz="8" w:space="0" w:color="000000"/>
              <w:right w:val="single" w:sz="4" w:space="0" w:color="000000"/>
            </w:tcBorders>
            <w:shd w:val="clear" w:color="auto" w:fill="auto"/>
            <w:vAlign w:val="center"/>
          </w:tcPr>
          <w:p w:rsidR="009D35B1" w:rsidRPr="00B31747" w:rsidRDefault="009D35B1" w:rsidP="006D2D98">
            <w:pPr>
              <w:spacing w:after="0" w:line="240" w:lineRule="auto"/>
              <w:rPr>
                <w:rFonts w:ascii="Calibri" w:eastAsia="Times New Roman" w:hAnsi="Calibri" w:cs="Times New Roman"/>
                <w:sz w:val="24"/>
                <w:szCs w:val="24"/>
              </w:rPr>
            </w:pPr>
          </w:p>
        </w:tc>
        <w:tc>
          <w:tcPr>
            <w:tcW w:w="0" w:type="auto"/>
            <w:vMerge/>
            <w:tcBorders>
              <w:top w:val="single" w:sz="8" w:space="0" w:color="auto"/>
              <w:left w:val="single" w:sz="4" w:space="0" w:color="auto"/>
              <w:bottom w:val="single" w:sz="8" w:space="0" w:color="000000"/>
              <w:right w:val="single" w:sz="8" w:space="0" w:color="000000"/>
            </w:tcBorders>
            <w:shd w:val="clear" w:color="auto" w:fill="auto"/>
            <w:vAlign w:val="center"/>
          </w:tcPr>
          <w:p w:rsidR="009D35B1" w:rsidRPr="00B31747" w:rsidRDefault="009D35B1" w:rsidP="006D2D98">
            <w:pPr>
              <w:spacing w:after="0" w:line="240" w:lineRule="auto"/>
              <w:rPr>
                <w:rFonts w:ascii="Calibri" w:eastAsia="Times New Roman" w:hAnsi="Calibri" w:cs="Times New Roman"/>
                <w:sz w:val="24"/>
                <w:szCs w:val="24"/>
              </w:rPr>
            </w:pPr>
          </w:p>
        </w:tc>
      </w:tr>
      <w:tr w:rsidR="009D35B1" w:rsidRPr="00B31747" w:rsidTr="006D2D98">
        <w:trPr>
          <w:trHeight w:val="450"/>
          <w:jc w:val="center"/>
        </w:trPr>
        <w:tc>
          <w:tcPr>
            <w:tcW w:w="3337" w:type="dxa"/>
            <w:vMerge w:val="restart"/>
            <w:tcBorders>
              <w:top w:val="single" w:sz="8" w:space="0" w:color="auto"/>
              <w:left w:val="single" w:sz="8" w:space="0" w:color="auto"/>
              <w:bottom w:val="single" w:sz="8" w:space="0" w:color="000000"/>
              <w:right w:val="single" w:sz="4" w:space="0" w:color="000000"/>
            </w:tcBorders>
            <w:shd w:val="clear" w:color="auto" w:fill="auto"/>
            <w:vAlign w:val="center"/>
          </w:tcPr>
          <w:p w:rsidR="009D35B1" w:rsidRPr="00B31747" w:rsidRDefault="009D35B1" w:rsidP="006D2D98">
            <w:pPr>
              <w:spacing w:after="0" w:line="240" w:lineRule="auto"/>
              <w:jc w:val="center"/>
              <w:rPr>
                <w:rFonts w:ascii="Times New Roman" w:eastAsia="Times New Roman" w:hAnsi="Times New Roman" w:cs="Times New Roman"/>
                <w:sz w:val="24"/>
                <w:szCs w:val="24"/>
              </w:rPr>
            </w:pPr>
            <w:r w:rsidRPr="00B31747">
              <w:rPr>
                <w:rFonts w:ascii="Calibri" w:eastAsia="Calibri" w:hAnsi="Calibri" w:cs="Times New Roman"/>
              </w:rPr>
              <w:t>ELEKTRONICKÝ</w:t>
            </w:r>
          </w:p>
          <w:p w:rsidR="009D35B1" w:rsidRPr="00B31747" w:rsidRDefault="009D35B1" w:rsidP="006D2D98">
            <w:pPr>
              <w:spacing w:after="0" w:line="240" w:lineRule="auto"/>
              <w:jc w:val="center"/>
              <w:rPr>
                <w:rFonts w:ascii="Calibri" w:eastAsia="Calibri" w:hAnsi="Calibri" w:cs="Times New Roman"/>
              </w:rPr>
            </w:pPr>
            <w:r w:rsidRPr="00B31747">
              <w:rPr>
                <w:rFonts w:ascii="Calibri" w:eastAsia="Calibri" w:hAnsi="Calibri" w:cs="Times New Roman"/>
              </w:rPr>
              <w:t>PODPIS</w:t>
            </w:r>
          </w:p>
          <w:p w:rsidR="009D35B1" w:rsidRPr="00B31747" w:rsidRDefault="009D35B1" w:rsidP="006D2D98">
            <w:pPr>
              <w:spacing w:after="0" w:line="240" w:lineRule="auto"/>
              <w:jc w:val="center"/>
              <w:rPr>
                <w:rFonts w:ascii="Calibri" w:eastAsia="Times New Roman" w:hAnsi="Calibri" w:cs="Times New Roman"/>
                <w:sz w:val="24"/>
                <w:szCs w:val="24"/>
              </w:rPr>
            </w:pPr>
            <w:proofErr w:type="spellStart"/>
            <w:r w:rsidRPr="00B31747">
              <w:rPr>
                <w:rFonts w:ascii="Calibri" w:eastAsia="Calibri" w:hAnsi="Calibri" w:cs="Times New Roman"/>
              </w:rPr>
              <w:t>elektronic</w:t>
            </w:r>
            <w:proofErr w:type="spellEnd"/>
            <w:r w:rsidRPr="00B31747">
              <w:rPr>
                <w:rFonts w:ascii="Calibri" w:eastAsia="Calibri" w:hAnsi="Calibri" w:cs="Times New Roman"/>
              </w:rPr>
              <w:t xml:space="preserve"> </w:t>
            </w:r>
            <w:proofErr w:type="spellStart"/>
            <w:r w:rsidRPr="00B31747">
              <w:rPr>
                <w:rFonts w:ascii="Calibri" w:eastAsia="Calibri" w:hAnsi="Calibri" w:cs="Times New Roman"/>
              </w:rPr>
              <w:t>signature</w:t>
            </w:r>
            <w:proofErr w:type="spellEnd"/>
          </w:p>
        </w:tc>
        <w:tc>
          <w:tcPr>
            <w:tcW w:w="647" w:type="dxa"/>
            <w:gridSpan w:val="2"/>
            <w:tcBorders>
              <w:top w:val="nil"/>
              <w:left w:val="nil"/>
              <w:bottom w:val="single" w:sz="4" w:space="0" w:color="auto"/>
              <w:right w:val="single" w:sz="4" w:space="0" w:color="auto"/>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rPr>
            </w:pPr>
            <w:r w:rsidRPr="00B31747">
              <w:rPr>
                <w:rFonts w:ascii="Calibri" w:eastAsia="Calibri" w:hAnsi="Calibri" w:cs="Times New Roman"/>
              </w:rPr>
              <w:t>Ano</w:t>
            </w:r>
          </w:p>
          <w:p w:rsidR="009D35B1" w:rsidRPr="00B31747" w:rsidRDefault="009D35B1" w:rsidP="006D2D98">
            <w:pPr>
              <w:spacing w:after="0" w:line="240" w:lineRule="auto"/>
              <w:jc w:val="center"/>
              <w:rPr>
                <w:rFonts w:ascii="Calibri" w:eastAsia="Calibri" w:hAnsi="Calibri" w:cs="Times New Roman"/>
              </w:rPr>
            </w:pPr>
            <w:proofErr w:type="spellStart"/>
            <w:r w:rsidRPr="00B31747">
              <w:rPr>
                <w:rFonts w:ascii="Calibri" w:eastAsia="Calibri" w:hAnsi="Calibri" w:cs="Times New Roman"/>
              </w:rPr>
              <w:t>yes</w:t>
            </w:r>
            <w:proofErr w:type="spellEnd"/>
          </w:p>
        </w:tc>
        <w:tc>
          <w:tcPr>
            <w:tcW w:w="923" w:type="dxa"/>
            <w:gridSpan w:val="2"/>
            <w:tcBorders>
              <w:top w:val="nil"/>
              <w:left w:val="nil"/>
              <w:bottom w:val="single" w:sz="4" w:space="0" w:color="auto"/>
              <w:right w:val="single" w:sz="4" w:space="0" w:color="auto"/>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rPr>
            </w:pPr>
            <w:r w:rsidRPr="00B31747">
              <w:rPr>
                <w:rFonts w:ascii="Calibri" w:eastAsia="Calibri" w:hAnsi="Calibri" w:cs="Times New Roman"/>
              </w:rPr>
              <w:t>Ne</w:t>
            </w:r>
          </w:p>
          <w:p w:rsidR="009D35B1" w:rsidRPr="00B31747" w:rsidRDefault="009D35B1" w:rsidP="006D2D98">
            <w:pPr>
              <w:spacing w:after="0" w:line="240" w:lineRule="auto"/>
              <w:jc w:val="center"/>
              <w:rPr>
                <w:rFonts w:ascii="Calibri" w:eastAsia="Times New Roman" w:hAnsi="Calibri" w:cs="Times New Roman"/>
                <w:sz w:val="24"/>
                <w:szCs w:val="24"/>
              </w:rPr>
            </w:pPr>
            <w:r w:rsidRPr="00B31747">
              <w:rPr>
                <w:rFonts w:ascii="Calibri" w:eastAsia="Calibri" w:hAnsi="Calibri" w:cs="Times New Roman"/>
              </w:rPr>
              <w:t>no</w:t>
            </w:r>
          </w:p>
        </w:tc>
        <w:tc>
          <w:tcPr>
            <w:tcW w:w="3316" w:type="dxa"/>
            <w:gridSpan w:val="3"/>
            <w:tcBorders>
              <w:top w:val="single" w:sz="8" w:space="0" w:color="auto"/>
              <w:left w:val="nil"/>
              <w:bottom w:val="single" w:sz="4" w:space="0" w:color="auto"/>
              <w:right w:val="single" w:sz="8" w:space="0" w:color="000000"/>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rPr>
            </w:pPr>
            <w:r w:rsidRPr="00B31747">
              <w:rPr>
                <w:rFonts w:ascii="Calibri" w:eastAsia="Calibri" w:hAnsi="Calibri" w:cs="Times New Roman"/>
              </w:rPr>
              <w:t>Poznámka</w:t>
            </w:r>
          </w:p>
          <w:p w:rsidR="009D35B1" w:rsidRPr="00B31747" w:rsidRDefault="009D35B1" w:rsidP="006D2D98">
            <w:pPr>
              <w:spacing w:after="0" w:line="240" w:lineRule="auto"/>
              <w:jc w:val="center"/>
              <w:rPr>
                <w:rFonts w:ascii="Calibri" w:eastAsia="Times New Roman" w:hAnsi="Calibri" w:cs="Times New Roman"/>
                <w:sz w:val="24"/>
                <w:szCs w:val="24"/>
              </w:rPr>
            </w:pPr>
            <w:proofErr w:type="spellStart"/>
            <w:r w:rsidRPr="00B31747">
              <w:rPr>
                <w:rFonts w:ascii="Calibri" w:eastAsia="Calibri" w:hAnsi="Calibri" w:cs="Times New Roman"/>
              </w:rPr>
              <w:t>note</w:t>
            </w:r>
            <w:proofErr w:type="spellEnd"/>
          </w:p>
        </w:tc>
      </w:tr>
      <w:tr w:rsidR="009D35B1" w:rsidRPr="00B31747" w:rsidTr="006D2D98">
        <w:trPr>
          <w:trHeight w:val="540"/>
          <w:jc w:val="center"/>
        </w:trPr>
        <w:tc>
          <w:tcPr>
            <w:tcW w:w="0" w:type="auto"/>
            <w:vMerge/>
            <w:tcBorders>
              <w:top w:val="single" w:sz="8" w:space="0" w:color="auto"/>
              <w:left w:val="single" w:sz="8" w:space="0" w:color="auto"/>
              <w:bottom w:val="single" w:sz="8" w:space="0" w:color="000000"/>
              <w:right w:val="single" w:sz="4" w:space="0" w:color="000000"/>
            </w:tcBorders>
            <w:shd w:val="clear" w:color="auto" w:fill="auto"/>
            <w:vAlign w:val="center"/>
          </w:tcPr>
          <w:p w:rsidR="009D35B1" w:rsidRPr="00B31747" w:rsidRDefault="009D35B1" w:rsidP="006D2D98">
            <w:pPr>
              <w:spacing w:after="0" w:line="240" w:lineRule="auto"/>
              <w:rPr>
                <w:rFonts w:ascii="Calibri" w:eastAsia="Times New Roman" w:hAnsi="Calibri" w:cs="Times New Roman"/>
                <w:sz w:val="24"/>
                <w:szCs w:val="24"/>
              </w:rPr>
            </w:pPr>
          </w:p>
        </w:tc>
        <w:tc>
          <w:tcPr>
            <w:tcW w:w="647" w:type="dxa"/>
            <w:gridSpan w:val="2"/>
            <w:tcBorders>
              <w:top w:val="nil"/>
              <w:left w:val="nil"/>
              <w:bottom w:val="single" w:sz="8" w:space="0" w:color="auto"/>
              <w:right w:val="single" w:sz="4" w:space="0" w:color="auto"/>
            </w:tcBorders>
            <w:shd w:val="clear" w:color="auto" w:fill="auto"/>
            <w:noWrap/>
            <w:vAlign w:val="center"/>
          </w:tcPr>
          <w:p w:rsidR="009D35B1" w:rsidRPr="00B31747" w:rsidRDefault="009D35B1" w:rsidP="006D2D98">
            <w:pPr>
              <w:spacing w:after="0" w:line="240" w:lineRule="auto"/>
              <w:rPr>
                <w:rFonts w:ascii="Calibri" w:eastAsia="Calibri" w:hAnsi="Calibri" w:cs="Times New Roman"/>
              </w:rPr>
            </w:pPr>
            <w:r w:rsidRPr="00B31747">
              <w:rPr>
                <w:rFonts w:ascii="Calibri" w:eastAsia="Calibri" w:hAnsi="Calibri" w:cs="Times New Roman"/>
              </w:rPr>
              <w:t>   Ano</w:t>
            </w:r>
          </w:p>
          <w:p w:rsidR="009D35B1" w:rsidRPr="00B31747" w:rsidRDefault="009D35B1" w:rsidP="006D2D98">
            <w:pPr>
              <w:spacing w:after="0" w:line="240" w:lineRule="auto"/>
              <w:rPr>
                <w:rFonts w:ascii="Calibri" w:eastAsia="Times New Roman" w:hAnsi="Calibri" w:cs="Times New Roman"/>
                <w:sz w:val="24"/>
                <w:szCs w:val="24"/>
              </w:rPr>
            </w:pPr>
            <w:proofErr w:type="spellStart"/>
            <w:r w:rsidRPr="00B31747">
              <w:rPr>
                <w:rFonts w:ascii="Calibri" w:eastAsia="Calibri" w:hAnsi="Calibri" w:cs="Times New Roman"/>
              </w:rPr>
              <w:t>yes</w:t>
            </w:r>
            <w:proofErr w:type="spellEnd"/>
          </w:p>
        </w:tc>
        <w:tc>
          <w:tcPr>
            <w:tcW w:w="923" w:type="dxa"/>
            <w:gridSpan w:val="2"/>
            <w:tcBorders>
              <w:top w:val="nil"/>
              <w:left w:val="nil"/>
              <w:bottom w:val="single" w:sz="8" w:space="0" w:color="auto"/>
              <w:right w:val="single" w:sz="4" w:space="0" w:color="auto"/>
            </w:tcBorders>
            <w:shd w:val="clear" w:color="auto" w:fill="auto"/>
            <w:noWrap/>
            <w:vAlign w:val="center"/>
          </w:tcPr>
          <w:p w:rsidR="009D35B1" w:rsidRPr="00B31747" w:rsidRDefault="009D35B1" w:rsidP="006D2D98">
            <w:pPr>
              <w:spacing w:after="0" w:line="240" w:lineRule="auto"/>
              <w:rPr>
                <w:rFonts w:ascii="Calibri" w:eastAsia="Times New Roman" w:hAnsi="Calibri" w:cs="Times New Roman"/>
                <w:sz w:val="24"/>
                <w:szCs w:val="24"/>
              </w:rPr>
            </w:pPr>
            <w:r w:rsidRPr="00B31747">
              <w:rPr>
                <w:rFonts w:ascii="Calibri" w:eastAsia="Calibri" w:hAnsi="Calibri" w:cs="Times New Roman"/>
              </w:rPr>
              <w:t>   -</w:t>
            </w:r>
          </w:p>
        </w:tc>
        <w:tc>
          <w:tcPr>
            <w:tcW w:w="3316" w:type="dxa"/>
            <w:gridSpan w:val="3"/>
            <w:tcBorders>
              <w:top w:val="single" w:sz="4" w:space="0" w:color="auto"/>
              <w:left w:val="nil"/>
              <w:bottom w:val="single" w:sz="8" w:space="0" w:color="auto"/>
              <w:right w:val="single" w:sz="8" w:space="0" w:color="000000"/>
            </w:tcBorders>
            <w:shd w:val="clear" w:color="auto" w:fill="auto"/>
            <w:noWrap/>
          </w:tcPr>
          <w:p w:rsidR="009D35B1" w:rsidRPr="00B31747" w:rsidRDefault="009D35B1" w:rsidP="006D2D98">
            <w:pPr>
              <w:spacing w:after="0" w:line="240" w:lineRule="auto"/>
              <w:rPr>
                <w:rFonts w:ascii="Calibri" w:eastAsia="Calibri" w:hAnsi="Calibri" w:cs="Times New Roman"/>
                <w:b/>
              </w:rPr>
            </w:pPr>
            <w:r w:rsidRPr="00B31747">
              <w:rPr>
                <w:rFonts w:ascii="Calibri" w:eastAsia="Calibri" w:hAnsi="Calibri" w:cs="Times New Roman"/>
              </w:rPr>
              <w:t> </w:t>
            </w:r>
            <w:r w:rsidRPr="00B31747">
              <w:rPr>
                <w:rFonts w:ascii="Calibri" w:eastAsia="Calibri" w:hAnsi="Calibri" w:cs="Times New Roman"/>
                <w:b/>
              </w:rPr>
              <w:t>Odesilatel žádá o potvrzení o doručení:</w:t>
            </w:r>
          </w:p>
          <w:p w:rsidR="009D35B1" w:rsidRPr="00B31747" w:rsidRDefault="009D35B1" w:rsidP="006D2D98">
            <w:pPr>
              <w:spacing w:after="0" w:line="240" w:lineRule="auto"/>
              <w:rPr>
                <w:rFonts w:ascii="Calibri" w:eastAsia="Times New Roman" w:hAnsi="Calibri" w:cs="Times New Roman"/>
                <w:sz w:val="24"/>
                <w:szCs w:val="24"/>
              </w:rPr>
            </w:pPr>
            <w:proofErr w:type="spellStart"/>
            <w:r w:rsidRPr="00B31747">
              <w:rPr>
                <w:rFonts w:ascii="Calibri" w:eastAsia="Calibri" w:hAnsi="Calibri" w:cs="Times New Roman"/>
                <w:b/>
              </w:rPr>
              <w:t>The</w:t>
            </w:r>
            <w:proofErr w:type="spellEnd"/>
            <w:r w:rsidRPr="00B31747">
              <w:rPr>
                <w:rFonts w:ascii="Calibri" w:eastAsia="Calibri" w:hAnsi="Calibri" w:cs="Times New Roman"/>
                <w:b/>
              </w:rPr>
              <w:t xml:space="preserve"> </w:t>
            </w:r>
            <w:proofErr w:type="spellStart"/>
            <w:r w:rsidRPr="00B31747">
              <w:rPr>
                <w:rFonts w:ascii="Calibri" w:eastAsia="Calibri" w:hAnsi="Calibri" w:cs="Times New Roman"/>
                <w:b/>
              </w:rPr>
              <w:t>sender</w:t>
            </w:r>
            <w:proofErr w:type="spellEnd"/>
            <w:r w:rsidRPr="00B31747">
              <w:rPr>
                <w:rFonts w:ascii="Calibri" w:eastAsia="Calibri" w:hAnsi="Calibri" w:cs="Times New Roman"/>
                <w:b/>
              </w:rPr>
              <w:t xml:space="preserve"> </w:t>
            </w:r>
            <w:proofErr w:type="spellStart"/>
            <w:r w:rsidRPr="00B31747">
              <w:rPr>
                <w:rFonts w:ascii="Calibri" w:eastAsia="Calibri" w:hAnsi="Calibri" w:cs="Times New Roman"/>
                <w:b/>
              </w:rPr>
              <w:t>reguests</w:t>
            </w:r>
            <w:proofErr w:type="spellEnd"/>
            <w:r w:rsidRPr="00B31747">
              <w:rPr>
                <w:rFonts w:ascii="Calibri" w:eastAsia="Calibri" w:hAnsi="Calibri" w:cs="Times New Roman"/>
                <w:b/>
              </w:rPr>
              <w:t xml:space="preserve"> </w:t>
            </w:r>
            <w:proofErr w:type="spellStart"/>
            <w:r w:rsidRPr="00B31747">
              <w:rPr>
                <w:rFonts w:ascii="Calibri" w:eastAsia="Calibri" w:hAnsi="Calibri" w:cs="Times New Roman"/>
                <w:b/>
              </w:rPr>
              <w:t>confirmation</w:t>
            </w:r>
            <w:proofErr w:type="spellEnd"/>
            <w:r w:rsidRPr="00B31747">
              <w:rPr>
                <w:rFonts w:ascii="Calibri" w:eastAsia="Calibri" w:hAnsi="Calibri" w:cs="Times New Roman"/>
                <w:b/>
              </w:rPr>
              <w:t xml:space="preserve"> </w:t>
            </w:r>
            <w:proofErr w:type="spellStart"/>
            <w:r w:rsidRPr="00B31747">
              <w:rPr>
                <w:rFonts w:ascii="Calibri" w:eastAsia="Calibri" w:hAnsi="Calibri" w:cs="Times New Roman"/>
                <w:b/>
              </w:rPr>
              <w:t>of</w:t>
            </w:r>
            <w:proofErr w:type="spellEnd"/>
            <w:r w:rsidRPr="00B31747">
              <w:rPr>
                <w:rFonts w:ascii="Calibri" w:eastAsia="Calibri" w:hAnsi="Calibri" w:cs="Times New Roman"/>
                <w:b/>
              </w:rPr>
              <w:t xml:space="preserve"> </w:t>
            </w:r>
            <w:proofErr w:type="spellStart"/>
            <w:r w:rsidRPr="00B31747">
              <w:rPr>
                <w:rFonts w:ascii="Calibri" w:eastAsia="Calibri" w:hAnsi="Calibri" w:cs="Times New Roman"/>
                <w:b/>
              </w:rPr>
              <w:t>receipt</w:t>
            </w:r>
            <w:proofErr w:type="spellEnd"/>
          </w:p>
        </w:tc>
      </w:tr>
      <w:tr w:rsidR="009D35B1" w:rsidRPr="00B31747" w:rsidTr="006D2D98">
        <w:trPr>
          <w:trHeight w:val="420"/>
          <w:jc w:val="center"/>
        </w:trPr>
        <w:tc>
          <w:tcPr>
            <w:tcW w:w="3435" w:type="dxa"/>
            <w:gridSpan w:val="2"/>
            <w:tcBorders>
              <w:top w:val="single" w:sz="4" w:space="0" w:color="auto"/>
              <w:left w:val="single" w:sz="8" w:space="0" w:color="auto"/>
              <w:bottom w:val="single" w:sz="4" w:space="0" w:color="auto"/>
              <w:right w:val="single" w:sz="4" w:space="0" w:color="auto"/>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rPr>
            </w:pPr>
            <w:r w:rsidRPr="00B31747">
              <w:rPr>
                <w:rFonts w:ascii="Calibri" w:eastAsia="Calibri" w:hAnsi="Calibri" w:cs="Times New Roman"/>
              </w:rPr>
              <w:t>HODNOST-TITUL-JMÉNO</w:t>
            </w:r>
          </w:p>
          <w:p w:rsidR="009D35B1" w:rsidRPr="00B31747" w:rsidRDefault="009D35B1" w:rsidP="006D2D98">
            <w:pPr>
              <w:spacing w:after="0" w:line="240" w:lineRule="auto"/>
              <w:jc w:val="center"/>
              <w:rPr>
                <w:rFonts w:ascii="Calibri" w:eastAsia="Times New Roman" w:hAnsi="Calibri" w:cs="Times New Roman"/>
                <w:sz w:val="24"/>
                <w:szCs w:val="24"/>
              </w:rPr>
            </w:pPr>
            <w:r w:rsidRPr="00B31747">
              <w:rPr>
                <w:rFonts w:ascii="Calibri" w:eastAsia="Calibri" w:hAnsi="Calibri" w:cs="Times New Roman"/>
              </w:rPr>
              <w:t>Rank-</w:t>
            </w:r>
            <w:proofErr w:type="spellStart"/>
            <w:r w:rsidRPr="00B31747">
              <w:rPr>
                <w:rFonts w:ascii="Calibri" w:eastAsia="Calibri" w:hAnsi="Calibri" w:cs="Times New Roman"/>
              </w:rPr>
              <w:t>title</w:t>
            </w:r>
            <w:proofErr w:type="spellEnd"/>
            <w:r w:rsidRPr="00B31747">
              <w:rPr>
                <w:rFonts w:ascii="Calibri" w:eastAsia="Calibri" w:hAnsi="Calibri" w:cs="Times New Roman"/>
              </w:rPr>
              <w:t>-</w:t>
            </w:r>
            <w:proofErr w:type="spellStart"/>
            <w:r w:rsidRPr="00B31747">
              <w:rPr>
                <w:rFonts w:ascii="Calibri" w:eastAsia="Calibri" w:hAnsi="Calibri" w:cs="Times New Roman"/>
              </w:rPr>
              <w:t>name</w:t>
            </w:r>
            <w:proofErr w:type="spellEnd"/>
          </w:p>
        </w:tc>
        <w:tc>
          <w:tcPr>
            <w:tcW w:w="1965" w:type="dxa"/>
            <w:gridSpan w:val="4"/>
            <w:tcBorders>
              <w:top w:val="single" w:sz="4" w:space="0" w:color="auto"/>
              <w:left w:val="nil"/>
              <w:bottom w:val="single" w:sz="4" w:space="0" w:color="auto"/>
              <w:right w:val="single" w:sz="4" w:space="0" w:color="auto"/>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rPr>
            </w:pPr>
            <w:r w:rsidRPr="00B31747">
              <w:rPr>
                <w:rFonts w:ascii="Calibri" w:eastAsia="Calibri" w:hAnsi="Calibri" w:cs="Times New Roman"/>
              </w:rPr>
              <w:t>PŘÍJMENÍ</w:t>
            </w:r>
          </w:p>
          <w:p w:rsidR="009D35B1" w:rsidRPr="00B31747" w:rsidRDefault="009D35B1" w:rsidP="006D2D98">
            <w:pPr>
              <w:spacing w:after="0" w:line="240" w:lineRule="auto"/>
              <w:jc w:val="center"/>
              <w:rPr>
                <w:rFonts w:ascii="Calibri" w:eastAsia="Times New Roman" w:hAnsi="Calibri" w:cs="Times New Roman"/>
                <w:sz w:val="24"/>
                <w:szCs w:val="24"/>
              </w:rPr>
            </w:pPr>
            <w:proofErr w:type="spellStart"/>
            <w:r w:rsidRPr="00B31747">
              <w:rPr>
                <w:rFonts w:ascii="Calibri" w:eastAsia="Calibri" w:hAnsi="Calibri" w:cs="Times New Roman"/>
              </w:rPr>
              <w:t>surmane</w:t>
            </w:r>
            <w:proofErr w:type="spellEnd"/>
          </w:p>
        </w:tc>
        <w:tc>
          <w:tcPr>
            <w:tcW w:w="2823" w:type="dxa"/>
            <w:gridSpan w:val="2"/>
            <w:tcBorders>
              <w:top w:val="single" w:sz="4" w:space="0" w:color="auto"/>
              <w:left w:val="nil"/>
              <w:bottom w:val="single" w:sz="4" w:space="0" w:color="auto"/>
              <w:right w:val="single" w:sz="8" w:space="0" w:color="000000"/>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rPr>
            </w:pPr>
            <w:r w:rsidRPr="00B31747">
              <w:rPr>
                <w:rFonts w:ascii="Calibri" w:eastAsia="Calibri" w:hAnsi="Calibri" w:cs="Times New Roman"/>
              </w:rPr>
              <w:t>PRACOVNÍ ZAŘAZENÍ</w:t>
            </w:r>
          </w:p>
          <w:p w:rsidR="009D35B1" w:rsidRPr="00B31747" w:rsidRDefault="009D35B1" w:rsidP="006D2D98">
            <w:pPr>
              <w:spacing w:after="0" w:line="240" w:lineRule="auto"/>
              <w:jc w:val="center"/>
              <w:rPr>
                <w:rFonts w:ascii="Calibri" w:eastAsia="Times New Roman" w:hAnsi="Calibri" w:cs="Times New Roman"/>
                <w:sz w:val="24"/>
                <w:szCs w:val="24"/>
              </w:rPr>
            </w:pPr>
            <w:r w:rsidRPr="00B31747">
              <w:rPr>
                <w:rFonts w:ascii="Calibri" w:eastAsia="Calibri" w:hAnsi="Calibri" w:cs="Times New Roman"/>
              </w:rPr>
              <w:t>grade</w:t>
            </w:r>
          </w:p>
        </w:tc>
      </w:tr>
      <w:tr w:rsidR="009D35B1" w:rsidRPr="00B31747" w:rsidTr="006D2D98">
        <w:trPr>
          <w:trHeight w:val="750"/>
          <w:jc w:val="center"/>
        </w:trPr>
        <w:tc>
          <w:tcPr>
            <w:tcW w:w="3435" w:type="dxa"/>
            <w:gridSpan w:val="2"/>
            <w:tcBorders>
              <w:top w:val="single" w:sz="4" w:space="0" w:color="auto"/>
              <w:left w:val="single" w:sz="8" w:space="0" w:color="auto"/>
              <w:bottom w:val="single" w:sz="4" w:space="0" w:color="auto"/>
              <w:right w:val="single" w:sz="4" w:space="0" w:color="auto"/>
            </w:tcBorders>
            <w:shd w:val="clear" w:color="auto" w:fill="auto"/>
            <w:noWrap/>
            <w:vAlign w:val="center"/>
          </w:tcPr>
          <w:p w:rsidR="009D35B1" w:rsidRPr="00B31747" w:rsidRDefault="00212665" w:rsidP="00EA605D">
            <w:pPr>
              <w:spacing w:after="0" w:line="240" w:lineRule="auto"/>
              <w:rPr>
                <w:rFonts w:ascii="Calibri" w:eastAsia="Times New Roman" w:hAnsi="Calibri" w:cs="Times New Roman"/>
                <w:sz w:val="28"/>
                <w:szCs w:val="28"/>
              </w:rPr>
            </w:pPr>
            <w:r>
              <w:rPr>
                <w:rFonts w:ascii="Calibri" w:eastAsia="Calibri" w:hAnsi="Calibri" w:cs="Times New Roman"/>
                <w:sz w:val="28"/>
                <w:szCs w:val="28"/>
              </w:rPr>
              <w:t xml:space="preserve">            </w:t>
            </w:r>
          </w:p>
        </w:tc>
        <w:tc>
          <w:tcPr>
            <w:tcW w:w="1965" w:type="dxa"/>
            <w:gridSpan w:val="4"/>
            <w:tcBorders>
              <w:top w:val="single" w:sz="4" w:space="0" w:color="auto"/>
              <w:left w:val="nil"/>
              <w:bottom w:val="single" w:sz="4" w:space="0" w:color="auto"/>
              <w:right w:val="single" w:sz="4" w:space="0" w:color="auto"/>
            </w:tcBorders>
            <w:shd w:val="clear" w:color="auto" w:fill="auto"/>
            <w:noWrap/>
            <w:vAlign w:val="center"/>
          </w:tcPr>
          <w:p w:rsidR="009D35B1" w:rsidRPr="00B31747" w:rsidRDefault="009D35B1" w:rsidP="006D2D98">
            <w:pPr>
              <w:spacing w:after="0" w:line="240" w:lineRule="auto"/>
              <w:rPr>
                <w:rFonts w:ascii="Calibri" w:eastAsia="Times New Roman" w:hAnsi="Calibri" w:cs="Times New Roman"/>
                <w:sz w:val="28"/>
                <w:szCs w:val="28"/>
              </w:rPr>
            </w:pPr>
          </w:p>
        </w:tc>
        <w:tc>
          <w:tcPr>
            <w:tcW w:w="2823" w:type="dxa"/>
            <w:gridSpan w:val="2"/>
            <w:tcBorders>
              <w:top w:val="single" w:sz="4" w:space="0" w:color="auto"/>
              <w:left w:val="nil"/>
              <w:bottom w:val="single" w:sz="4" w:space="0" w:color="auto"/>
              <w:right w:val="single" w:sz="8" w:space="0" w:color="000000"/>
            </w:tcBorders>
            <w:shd w:val="clear" w:color="auto" w:fill="auto"/>
            <w:noWrap/>
          </w:tcPr>
          <w:p w:rsidR="009D35B1" w:rsidRPr="00B31747" w:rsidRDefault="009D35B1" w:rsidP="006D2D98">
            <w:pPr>
              <w:spacing w:after="0" w:line="240" w:lineRule="auto"/>
              <w:jc w:val="center"/>
              <w:rPr>
                <w:rFonts w:ascii="Calibri" w:eastAsia="Times New Roman" w:hAnsi="Calibri" w:cs="Times New Roman"/>
                <w:sz w:val="24"/>
                <w:szCs w:val="24"/>
              </w:rPr>
            </w:pPr>
          </w:p>
          <w:p w:rsidR="009D35B1" w:rsidRPr="00B31747" w:rsidRDefault="009D35B1" w:rsidP="006D2D98">
            <w:pPr>
              <w:spacing w:after="0" w:line="240" w:lineRule="auto"/>
              <w:jc w:val="center"/>
              <w:rPr>
                <w:rFonts w:ascii="Calibri" w:eastAsia="Times New Roman" w:hAnsi="Calibri" w:cs="Times New Roman"/>
                <w:sz w:val="24"/>
                <w:szCs w:val="24"/>
              </w:rPr>
            </w:pPr>
            <w:r w:rsidRPr="00B31747">
              <w:rPr>
                <w:rFonts w:ascii="Calibri" w:eastAsia="Times New Roman" w:hAnsi="Calibri" w:cs="Times New Roman"/>
                <w:sz w:val="24"/>
                <w:szCs w:val="24"/>
              </w:rPr>
              <w:t>-</w:t>
            </w:r>
          </w:p>
        </w:tc>
      </w:tr>
      <w:tr w:rsidR="009D35B1" w:rsidRPr="00B31747" w:rsidTr="006D2D98">
        <w:trPr>
          <w:trHeight w:val="975"/>
          <w:jc w:val="center"/>
        </w:trPr>
        <w:tc>
          <w:tcPr>
            <w:tcW w:w="3435"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tcPr>
          <w:p w:rsidR="009D35B1" w:rsidRPr="00B31747" w:rsidRDefault="009D35B1" w:rsidP="006D2D98">
            <w:pPr>
              <w:spacing w:after="0" w:line="240" w:lineRule="auto"/>
              <w:jc w:val="center"/>
              <w:rPr>
                <w:rFonts w:ascii="Times New Roman" w:eastAsia="Times New Roman" w:hAnsi="Times New Roman" w:cs="Times New Roman"/>
                <w:sz w:val="20"/>
                <w:szCs w:val="20"/>
                <w:lang w:eastAsia="cs-CZ"/>
              </w:rPr>
            </w:pPr>
            <w:r w:rsidRPr="00B31747">
              <w:rPr>
                <w:rFonts w:ascii="Times New Roman" w:eastAsia="Times New Roman" w:hAnsi="Times New Roman" w:cs="Times New Roman"/>
                <w:sz w:val="20"/>
                <w:szCs w:val="20"/>
                <w:lang w:eastAsia="cs-CZ"/>
              </w:rPr>
              <w:t>ADRESA PŘÍJEMCE</w:t>
            </w:r>
          </w:p>
          <w:p w:rsidR="009D35B1" w:rsidRPr="00B31747" w:rsidRDefault="009D35B1" w:rsidP="006D2D98">
            <w:pPr>
              <w:spacing w:after="0" w:line="240" w:lineRule="auto"/>
              <w:jc w:val="center"/>
              <w:rPr>
                <w:rFonts w:ascii="Times New Roman" w:eastAsia="Times New Roman" w:hAnsi="Times New Roman" w:cs="Times New Roman"/>
                <w:sz w:val="20"/>
                <w:szCs w:val="20"/>
                <w:lang w:eastAsia="cs-CZ"/>
              </w:rPr>
            </w:pPr>
            <w:r w:rsidRPr="00B31747">
              <w:rPr>
                <w:rFonts w:ascii="Times New Roman" w:eastAsia="Times New Roman" w:hAnsi="Times New Roman" w:cs="Times New Roman"/>
                <w:sz w:val="20"/>
                <w:szCs w:val="20"/>
                <w:lang w:eastAsia="cs-CZ"/>
              </w:rPr>
              <w:t xml:space="preserve">Recipient </w:t>
            </w:r>
            <w:proofErr w:type="spellStart"/>
            <w:r w:rsidRPr="00B31747">
              <w:rPr>
                <w:rFonts w:ascii="Times New Roman" w:eastAsia="Times New Roman" w:hAnsi="Times New Roman" w:cs="Times New Roman"/>
                <w:sz w:val="20"/>
                <w:szCs w:val="20"/>
                <w:lang w:eastAsia="cs-CZ"/>
              </w:rPr>
              <w:t>address</w:t>
            </w:r>
            <w:proofErr w:type="spellEnd"/>
            <w:r w:rsidRPr="00B31747">
              <w:rPr>
                <w:rFonts w:ascii="Times New Roman" w:eastAsia="Times New Roman" w:hAnsi="Times New Roman" w:cs="Times New Roman"/>
                <w:sz w:val="20"/>
                <w:szCs w:val="20"/>
                <w:lang w:eastAsia="cs-CZ"/>
              </w:rPr>
              <w:t>:</w:t>
            </w:r>
          </w:p>
        </w:tc>
        <w:tc>
          <w:tcPr>
            <w:tcW w:w="4788" w:type="dxa"/>
            <w:gridSpan w:val="6"/>
            <w:tcBorders>
              <w:top w:val="single" w:sz="4" w:space="0" w:color="auto"/>
              <w:left w:val="nil"/>
              <w:bottom w:val="single" w:sz="4" w:space="0" w:color="auto"/>
              <w:right w:val="single" w:sz="8" w:space="0" w:color="000000"/>
            </w:tcBorders>
            <w:shd w:val="clear" w:color="auto" w:fill="auto"/>
          </w:tcPr>
          <w:p w:rsidR="009D35B1" w:rsidRPr="00C917AC" w:rsidRDefault="009D35B1" w:rsidP="006D2D98">
            <w:pPr>
              <w:pStyle w:val="Bezmezer"/>
              <w:rPr>
                <w:sz w:val="28"/>
                <w:szCs w:val="28"/>
              </w:rPr>
            </w:pPr>
            <w:proofErr w:type="gramStart"/>
            <w:r w:rsidRPr="00C917AC">
              <w:rPr>
                <w:sz w:val="28"/>
                <w:szCs w:val="28"/>
              </w:rPr>
              <w:t>POLICIE  ČESKÉ</w:t>
            </w:r>
            <w:proofErr w:type="gramEnd"/>
            <w:r w:rsidRPr="00C917AC">
              <w:rPr>
                <w:sz w:val="28"/>
                <w:szCs w:val="28"/>
              </w:rPr>
              <w:t xml:space="preserve">  REPUBLIKY-K ŘP  Libereckého kraje </w:t>
            </w:r>
          </w:p>
          <w:p w:rsidR="009D35B1" w:rsidRPr="00C917AC" w:rsidRDefault="009D35B1" w:rsidP="006D2D98">
            <w:pPr>
              <w:pStyle w:val="Bezmezer"/>
              <w:rPr>
                <w:sz w:val="28"/>
                <w:szCs w:val="28"/>
              </w:rPr>
            </w:pPr>
            <w:r w:rsidRPr="00C917AC">
              <w:rPr>
                <w:sz w:val="28"/>
                <w:szCs w:val="28"/>
              </w:rPr>
              <w:t>Územní odbor Semily</w:t>
            </w:r>
          </w:p>
          <w:p w:rsidR="009D35B1" w:rsidRDefault="009D35B1" w:rsidP="006D2D98">
            <w:pPr>
              <w:pStyle w:val="Bezmezer"/>
              <w:rPr>
                <w:sz w:val="28"/>
                <w:szCs w:val="28"/>
              </w:rPr>
            </w:pPr>
            <w:r w:rsidRPr="00C917AC">
              <w:rPr>
                <w:sz w:val="28"/>
                <w:szCs w:val="28"/>
              </w:rPr>
              <w:t xml:space="preserve">Obvodní oddělení Semily </w:t>
            </w:r>
          </w:p>
          <w:p w:rsidR="009D35B1" w:rsidRPr="00C917AC" w:rsidRDefault="009D35B1" w:rsidP="006D2D98">
            <w:pPr>
              <w:pStyle w:val="Bezmezer"/>
              <w:rPr>
                <w:sz w:val="28"/>
                <w:szCs w:val="28"/>
              </w:rPr>
            </w:pPr>
            <w:r w:rsidRPr="00C917AC">
              <w:rPr>
                <w:sz w:val="28"/>
                <w:szCs w:val="28"/>
              </w:rPr>
              <w:t>513 15 Semily</w:t>
            </w:r>
          </w:p>
          <w:p w:rsidR="009D35B1" w:rsidRPr="00C917AC" w:rsidRDefault="009D35B1" w:rsidP="006D2D98">
            <w:pPr>
              <w:pStyle w:val="Bezmezer"/>
              <w:rPr>
                <w:sz w:val="28"/>
                <w:szCs w:val="28"/>
              </w:rPr>
            </w:pPr>
            <w:r w:rsidRPr="00C917AC">
              <w:rPr>
                <w:sz w:val="28"/>
                <w:szCs w:val="28"/>
              </w:rPr>
              <w:t>Česká republika</w:t>
            </w:r>
          </w:p>
          <w:p w:rsidR="009D35B1" w:rsidRPr="00B31747" w:rsidRDefault="009D35B1" w:rsidP="006D2D98">
            <w:pPr>
              <w:spacing w:after="0" w:line="240" w:lineRule="auto"/>
              <w:rPr>
                <w:rFonts w:ascii="Times New Roman" w:eastAsia="Times New Roman" w:hAnsi="Times New Roman" w:cs="Times New Roman"/>
                <w:sz w:val="18"/>
                <w:szCs w:val="18"/>
                <w:lang w:eastAsia="cs-CZ"/>
              </w:rPr>
            </w:pPr>
          </w:p>
        </w:tc>
      </w:tr>
      <w:tr w:rsidR="009D35B1" w:rsidRPr="00B31747" w:rsidTr="006D2D98">
        <w:trPr>
          <w:trHeight w:val="661"/>
          <w:jc w:val="center"/>
        </w:trPr>
        <w:tc>
          <w:tcPr>
            <w:tcW w:w="3435"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tcPr>
          <w:p w:rsidR="009D35B1" w:rsidRPr="00B31747" w:rsidRDefault="009D35B1" w:rsidP="006D2D98">
            <w:pPr>
              <w:spacing w:after="0" w:line="240" w:lineRule="auto"/>
              <w:rPr>
                <w:rFonts w:ascii="Times New Roman" w:eastAsia="Times New Roman" w:hAnsi="Times New Roman" w:cs="Times New Roman"/>
                <w:sz w:val="24"/>
                <w:szCs w:val="24"/>
                <w:lang w:eastAsia="cs-CZ"/>
              </w:rPr>
            </w:pPr>
            <w:r w:rsidRPr="00B31747">
              <w:rPr>
                <w:rFonts w:ascii="Times New Roman" w:eastAsia="Times New Roman" w:hAnsi="Times New Roman" w:cs="Times New Roman"/>
                <w:sz w:val="24"/>
                <w:szCs w:val="24"/>
                <w:lang w:eastAsia="cs-CZ"/>
              </w:rPr>
              <w:t xml:space="preserve">                     IČ:</w:t>
            </w:r>
          </w:p>
        </w:tc>
        <w:tc>
          <w:tcPr>
            <w:tcW w:w="4788" w:type="dxa"/>
            <w:gridSpan w:val="6"/>
            <w:tcBorders>
              <w:top w:val="single" w:sz="4" w:space="0" w:color="auto"/>
              <w:left w:val="nil"/>
              <w:bottom w:val="single" w:sz="4" w:space="0" w:color="auto"/>
              <w:right w:val="single" w:sz="8" w:space="0" w:color="000000"/>
            </w:tcBorders>
            <w:shd w:val="clear" w:color="auto" w:fill="auto"/>
          </w:tcPr>
          <w:p w:rsidR="009D35B1" w:rsidRPr="00B31747" w:rsidRDefault="009D35B1" w:rsidP="006D2D98">
            <w:pPr>
              <w:spacing w:after="0" w:line="240" w:lineRule="auto"/>
              <w:rPr>
                <w:rFonts w:ascii="Times New Roman" w:eastAsia="Times New Roman" w:hAnsi="Times New Roman" w:cs="Times New Roman"/>
                <w:b/>
                <w:sz w:val="24"/>
                <w:szCs w:val="24"/>
                <w:lang w:eastAsia="cs-CZ"/>
              </w:rPr>
            </w:pPr>
          </w:p>
        </w:tc>
      </w:tr>
      <w:tr w:rsidR="009D35B1" w:rsidRPr="00B31747" w:rsidTr="006D2D98">
        <w:trPr>
          <w:trHeight w:val="555"/>
          <w:jc w:val="center"/>
        </w:trPr>
        <w:tc>
          <w:tcPr>
            <w:tcW w:w="3435"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sz w:val="18"/>
                <w:szCs w:val="18"/>
              </w:rPr>
            </w:pPr>
            <w:r w:rsidRPr="00B31747">
              <w:rPr>
                <w:rFonts w:ascii="Calibri" w:eastAsia="Calibri" w:hAnsi="Calibri" w:cs="Times New Roman"/>
                <w:sz w:val="18"/>
                <w:szCs w:val="18"/>
              </w:rPr>
              <w:t>Příjemce-recipient:</w:t>
            </w:r>
          </w:p>
          <w:p w:rsidR="009D35B1" w:rsidRPr="00B31747" w:rsidRDefault="009D35B1" w:rsidP="006D2D98">
            <w:pPr>
              <w:spacing w:after="0" w:line="240" w:lineRule="auto"/>
              <w:jc w:val="center"/>
              <w:rPr>
                <w:rFonts w:ascii="Calibri" w:eastAsia="Calibri" w:hAnsi="Calibri" w:cs="Times New Roman"/>
                <w:sz w:val="18"/>
                <w:szCs w:val="18"/>
              </w:rPr>
            </w:pPr>
            <w:r w:rsidRPr="00B31747">
              <w:rPr>
                <w:rFonts w:ascii="Calibri" w:eastAsia="Calibri" w:hAnsi="Calibri" w:cs="Times New Roman"/>
                <w:sz w:val="18"/>
                <w:szCs w:val="18"/>
              </w:rPr>
              <w:t xml:space="preserve">E-MAIL </w:t>
            </w:r>
          </w:p>
          <w:p w:rsidR="009D35B1" w:rsidRPr="00B31747" w:rsidRDefault="009D35B1" w:rsidP="006D2D98">
            <w:pPr>
              <w:spacing w:after="0" w:line="240" w:lineRule="auto"/>
              <w:jc w:val="center"/>
              <w:rPr>
                <w:rFonts w:ascii="Calibri" w:eastAsia="Times New Roman" w:hAnsi="Calibri" w:cs="Times New Roman"/>
                <w:sz w:val="18"/>
                <w:szCs w:val="18"/>
              </w:rPr>
            </w:pPr>
            <w:r w:rsidRPr="00B31747">
              <w:rPr>
                <w:rFonts w:ascii="Calibri" w:eastAsia="Calibri" w:hAnsi="Calibri" w:cs="Times New Roman"/>
                <w:sz w:val="18"/>
                <w:szCs w:val="18"/>
              </w:rPr>
              <w:t>Elektronická podatelna-</w:t>
            </w:r>
            <w:proofErr w:type="spellStart"/>
            <w:r w:rsidRPr="00B31747">
              <w:rPr>
                <w:rFonts w:ascii="Calibri" w:eastAsia="Calibri" w:hAnsi="Calibri" w:cs="Times New Roman"/>
                <w:sz w:val="18"/>
                <w:szCs w:val="18"/>
              </w:rPr>
              <w:t>electronic</w:t>
            </w:r>
            <w:proofErr w:type="spellEnd"/>
            <w:r w:rsidRPr="00B31747">
              <w:rPr>
                <w:rFonts w:ascii="Calibri" w:eastAsia="Calibri" w:hAnsi="Calibri" w:cs="Times New Roman"/>
                <w:sz w:val="18"/>
                <w:szCs w:val="18"/>
              </w:rPr>
              <w:t xml:space="preserve"> registr:</w:t>
            </w:r>
          </w:p>
        </w:tc>
        <w:tc>
          <w:tcPr>
            <w:tcW w:w="4788" w:type="dxa"/>
            <w:gridSpan w:val="6"/>
            <w:tcBorders>
              <w:top w:val="single" w:sz="4" w:space="0" w:color="auto"/>
              <w:left w:val="nil"/>
              <w:bottom w:val="single" w:sz="4" w:space="0" w:color="auto"/>
              <w:right w:val="single" w:sz="8" w:space="0" w:color="000000"/>
            </w:tcBorders>
            <w:shd w:val="clear" w:color="auto" w:fill="auto"/>
            <w:noWrap/>
            <w:vAlign w:val="center"/>
          </w:tcPr>
          <w:p w:rsidR="009D35B1" w:rsidRPr="00B31747" w:rsidRDefault="009D35B1" w:rsidP="006D2D98">
            <w:pPr>
              <w:spacing w:after="0" w:line="240" w:lineRule="auto"/>
              <w:rPr>
                <w:rFonts w:ascii="Times New Roman" w:eastAsia="Times New Roman" w:hAnsi="Times New Roman" w:cs="Times New Roman"/>
                <w:sz w:val="18"/>
                <w:szCs w:val="18"/>
                <w:lang w:eastAsia="cs-CZ"/>
              </w:rPr>
            </w:pPr>
          </w:p>
          <w:p w:rsidR="009D35B1" w:rsidRPr="00C917AC" w:rsidRDefault="009D35B1" w:rsidP="006D2D98">
            <w:pPr>
              <w:pStyle w:val="Bezmezer"/>
              <w:rPr>
                <w:sz w:val="28"/>
                <w:szCs w:val="28"/>
              </w:rPr>
            </w:pPr>
            <w:proofErr w:type="spellStart"/>
            <w:proofErr w:type="gramStart"/>
            <w:r w:rsidRPr="00C917AC">
              <w:rPr>
                <w:sz w:val="28"/>
                <w:szCs w:val="28"/>
              </w:rPr>
              <w:t>e.podatelna</w:t>
            </w:r>
            <w:proofErr w:type="spellEnd"/>
            <w:proofErr w:type="gramEnd"/>
            <w:r w:rsidRPr="00C917AC">
              <w:rPr>
                <w:sz w:val="28"/>
                <w:szCs w:val="28"/>
              </w:rPr>
              <w:t xml:space="preserve">: </w:t>
            </w:r>
            <w:hyperlink r:id="rId7" w:history="1">
              <w:r w:rsidRPr="00C917AC">
                <w:rPr>
                  <w:rStyle w:val="Hypertextovodkaz"/>
                  <w:sz w:val="28"/>
                  <w:szCs w:val="28"/>
                </w:rPr>
                <w:t>epodatelna.policie@pcr.cz</w:t>
              </w:r>
            </w:hyperlink>
            <w:r w:rsidRPr="00C917AC">
              <w:rPr>
                <w:sz w:val="28"/>
                <w:szCs w:val="28"/>
              </w:rPr>
              <w:t xml:space="preserve"> </w:t>
            </w:r>
          </w:p>
          <w:p w:rsidR="009D35B1" w:rsidRDefault="009D35B1" w:rsidP="006D2D98">
            <w:pPr>
              <w:pStyle w:val="Bezmezer"/>
              <w:rPr>
                <w:sz w:val="28"/>
                <w:szCs w:val="28"/>
              </w:rPr>
            </w:pPr>
            <w:proofErr w:type="spellStart"/>
            <w:proofErr w:type="gramStart"/>
            <w:r w:rsidRPr="00C917AC">
              <w:rPr>
                <w:sz w:val="28"/>
                <w:szCs w:val="28"/>
              </w:rPr>
              <w:t>e.mail</w:t>
            </w:r>
            <w:proofErr w:type="spellEnd"/>
            <w:proofErr w:type="gramEnd"/>
            <w:r w:rsidRPr="00C917AC">
              <w:rPr>
                <w:sz w:val="28"/>
                <w:szCs w:val="28"/>
              </w:rPr>
              <w:t xml:space="preserve">: </w:t>
            </w:r>
            <w:hyperlink r:id="rId8" w:history="1">
              <w:r w:rsidRPr="00C917AC">
                <w:rPr>
                  <w:rStyle w:val="Hypertextovodkaz"/>
                  <w:sz w:val="28"/>
                  <w:szCs w:val="28"/>
                </w:rPr>
                <w:t>sm.oo.semily@pcr.cz</w:t>
              </w:r>
            </w:hyperlink>
            <w:r w:rsidRPr="00C917AC">
              <w:rPr>
                <w:sz w:val="28"/>
                <w:szCs w:val="28"/>
              </w:rPr>
              <w:t xml:space="preserve"> </w:t>
            </w:r>
          </w:p>
          <w:p w:rsidR="009D35B1" w:rsidRPr="00B31747" w:rsidRDefault="009D35B1" w:rsidP="006D2D98">
            <w:pPr>
              <w:tabs>
                <w:tab w:val="left" w:pos="3150"/>
              </w:tabs>
              <w:spacing w:after="0" w:line="240" w:lineRule="auto"/>
              <w:rPr>
                <w:rFonts w:ascii="Times New Roman" w:eastAsia="Times New Roman" w:hAnsi="Times New Roman" w:cs="Times New Roman"/>
                <w:sz w:val="18"/>
                <w:szCs w:val="18"/>
                <w:lang w:eastAsia="cs-CZ"/>
              </w:rPr>
            </w:pPr>
          </w:p>
          <w:p w:rsidR="009D35B1" w:rsidRPr="00B31747" w:rsidRDefault="009D35B1" w:rsidP="006D2D98">
            <w:pPr>
              <w:spacing w:after="0" w:line="240" w:lineRule="auto"/>
              <w:rPr>
                <w:rFonts w:ascii="Times New Roman" w:eastAsia="Times New Roman" w:hAnsi="Times New Roman" w:cs="Times New Roman"/>
                <w:sz w:val="18"/>
                <w:szCs w:val="18"/>
                <w:lang w:eastAsia="cs-CZ"/>
              </w:rPr>
            </w:pPr>
          </w:p>
        </w:tc>
      </w:tr>
      <w:tr w:rsidR="009D35B1" w:rsidRPr="00B31747" w:rsidTr="006D2D98">
        <w:trPr>
          <w:trHeight w:val="945"/>
          <w:jc w:val="center"/>
        </w:trPr>
        <w:tc>
          <w:tcPr>
            <w:tcW w:w="3435"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sz w:val="18"/>
                <w:szCs w:val="18"/>
              </w:rPr>
            </w:pPr>
            <w:r w:rsidRPr="00B31747">
              <w:rPr>
                <w:rFonts w:ascii="Calibri" w:eastAsia="Calibri" w:hAnsi="Calibri" w:cs="Times New Roman"/>
                <w:sz w:val="18"/>
                <w:szCs w:val="18"/>
              </w:rPr>
              <w:t>POZNÁMKA:</w:t>
            </w:r>
          </w:p>
          <w:p w:rsidR="009D35B1" w:rsidRPr="00B31747" w:rsidRDefault="009D35B1" w:rsidP="006D2D98">
            <w:pPr>
              <w:spacing w:after="0" w:line="240" w:lineRule="auto"/>
              <w:jc w:val="center"/>
              <w:rPr>
                <w:rFonts w:ascii="Calibri" w:eastAsia="Times New Roman" w:hAnsi="Calibri" w:cs="Times New Roman"/>
                <w:sz w:val="18"/>
                <w:szCs w:val="18"/>
              </w:rPr>
            </w:pPr>
            <w:proofErr w:type="spellStart"/>
            <w:r w:rsidRPr="00B31747">
              <w:rPr>
                <w:rFonts w:ascii="Calibri" w:eastAsia="Calibri" w:hAnsi="Calibri" w:cs="Times New Roman"/>
                <w:sz w:val="18"/>
                <w:szCs w:val="18"/>
              </w:rPr>
              <w:t>Remark</w:t>
            </w:r>
            <w:proofErr w:type="spellEnd"/>
            <w:r w:rsidRPr="00B31747">
              <w:rPr>
                <w:rFonts w:ascii="Calibri" w:eastAsia="Calibri" w:hAnsi="Calibri" w:cs="Times New Roman"/>
                <w:sz w:val="18"/>
                <w:szCs w:val="18"/>
              </w:rPr>
              <w:t>:</w:t>
            </w:r>
          </w:p>
        </w:tc>
        <w:tc>
          <w:tcPr>
            <w:tcW w:w="4788" w:type="dxa"/>
            <w:gridSpan w:val="6"/>
            <w:tcBorders>
              <w:top w:val="single" w:sz="4" w:space="0" w:color="auto"/>
              <w:left w:val="nil"/>
              <w:bottom w:val="single" w:sz="4" w:space="0" w:color="auto"/>
              <w:right w:val="single" w:sz="8" w:space="0" w:color="000000"/>
            </w:tcBorders>
            <w:shd w:val="clear" w:color="auto" w:fill="auto"/>
          </w:tcPr>
          <w:p w:rsidR="00D05DEE" w:rsidRDefault="00D05DEE" w:rsidP="00D05DEE">
            <w:pPr>
              <w:pStyle w:val="Bezmezer"/>
              <w:jc w:val="both"/>
              <w:rPr>
                <w:sz w:val="28"/>
                <w:szCs w:val="28"/>
              </w:rPr>
            </w:pPr>
            <w:r>
              <w:rPr>
                <w:sz w:val="28"/>
                <w:szCs w:val="28"/>
              </w:rPr>
              <w:t xml:space="preserve">Věc: žádost o poskytnutí </w:t>
            </w:r>
            <w:proofErr w:type="gramStart"/>
            <w:r>
              <w:rPr>
                <w:sz w:val="28"/>
                <w:szCs w:val="28"/>
              </w:rPr>
              <w:t>informace  v souladu</w:t>
            </w:r>
            <w:proofErr w:type="gramEnd"/>
            <w:r>
              <w:rPr>
                <w:sz w:val="28"/>
                <w:szCs w:val="28"/>
              </w:rPr>
              <w:t xml:space="preserve"> se zákonem č. 106/1999Sb. o svobodném přístupu k informacím  a </w:t>
            </w:r>
            <w:r>
              <w:rPr>
                <w:sz w:val="28"/>
                <w:szCs w:val="28"/>
              </w:rPr>
              <w:lastRenderedPageBreak/>
              <w:t xml:space="preserve">zákonem č. 2/1993Sb. Listiny základních práv a svobod – nestranně a pravdivě v souladu se zákonem č. 1/1993Sb. Ústavy ČR, zákonem č. 141/1961Sb. </w:t>
            </w:r>
            <w:proofErr w:type="spellStart"/>
            <w:proofErr w:type="gramStart"/>
            <w:r>
              <w:rPr>
                <w:sz w:val="28"/>
                <w:szCs w:val="28"/>
              </w:rPr>
              <w:t>Tr</w:t>
            </w:r>
            <w:proofErr w:type="gramEnd"/>
            <w:r>
              <w:rPr>
                <w:sz w:val="28"/>
                <w:szCs w:val="28"/>
              </w:rPr>
              <w:t>.</w:t>
            </w:r>
            <w:proofErr w:type="gramStart"/>
            <w:r>
              <w:rPr>
                <w:sz w:val="28"/>
                <w:szCs w:val="28"/>
              </w:rPr>
              <w:t>řádu</w:t>
            </w:r>
            <w:proofErr w:type="spellEnd"/>
            <w:proofErr w:type="gramEnd"/>
            <w:r>
              <w:rPr>
                <w:sz w:val="28"/>
                <w:szCs w:val="28"/>
              </w:rPr>
              <w:t xml:space="preserve">, zákonem č. 120/2001Sb. EŘ, zákonem č. 1/1993Sb. Ústavy ČR a nevyjímaje čl. 96 odst. 2 zákona č. 1/1993Sb. že zákonnou povinnosti- je u soudu veřejně a ústně vyhlásit rozsudek a ten ve znění vyhlášeném, zachytit ve znění </w:t>
            </w:r>
            <w:proofErr w:type="gramStart"/>
            <w:r>
              <w:rPr>
                <w:sz w:val="28"/>
                <w:szCs w:val="28"/>
              </w:rPr>
              <w:t>vyhlášeném , ve</w:t>
            </w:r>
            <w:proofErr w:type="gramEnd"/>
            <w:r>
              <w:rPr>
                <w:sz w:val="28"/>
                <w:szCs w:val="28"/>
              </w:rPr>
              <w:t xml:space="preserve"> veřejné listině , protokolu z jednání v souladu se zákonem 99/1963Sb. </w:t>
            </w:r>
            <w:proofErr w:type="spellStart"/>
            <w:r>
              <w:rPr>
                <w:sz w:val="28"/>
                <w:szCs w:val="28"/>
              </w:rPr>
              <w:t>o.s.ř</w:t>
            </w:r>
            <w:proofErr w:type="spellEnd"/>
            <w:r>
              <w:rPr>
                <w:sz w:val="28"/>
                <w:szCs w:val="28"/>
              </w:rPr>
              <w:t xml:space="preserve"> na položené otázky </w:t>
            </w:r>
            <w:r w:rsidRPr="00C917AC">
              <w:rPr>
                <w:sz w:val="28"/>
                <w:szCs w:val="28"/>
              </w:rPr>
              <w:t xml:space="preserve"> </w:t>
            </w:r>
            <w:r>
              <w:rPr>
                <w:sz w:val="28"/>
                <w:szCs w:val="28"/>
              </w:rPr>
              <w:t xml:space="preserve">a  to písemnou formou  poskytnuté informace, doručit žadateli o informace a tyto informace, zveřejnit na úřední desce – elektronická úřední deska  v plném rozsahu a to  v rozsahu písemnosti doručené.  </w:t>
            </w:r>
          </w:p>
          <w:p w:rsidR="009D35B1" w:rsidRDefault="009D35B1" w:rsidP="006D2D98">
            <w:pPr>
              <w:pStyle w:val="Bezmezer"/>
              <w:jc w:val="both"/>
              <w:rPr>
                <w:sz w:val="28"/>
                <w:szCs w:val="28"/>
              </w:rPr>
            </w:pPr>
          </w:p>
          <w:p w:rsidR="009D35B1" w:rsidRPr="00B31747" w:rsidRDefault="009D35B1" w:rsidP="006D2D98">
            <w:pPr>
              <w:tabs>
                <w:tab w:val="left" w:pos="3150"/>
              </w:tabs>
              <w:spacing w:after="0" w:line="240" w:lineRule="auto"/>
              <w:jc w:val="both"/>
              <w:rPr>
                <w:rFonts w:ascii="Times New Roman" w:eastAsia="Times New Roman" w:hAnsi="Times New Roman" w:cs="Times New Roman"/>
                <w:b/>
                <w:sz w:val="16"/>
                <w:szCs w:val="16"/>
                <w:lang w:eastAsia="cs-CZ"/>
              </w:rPr>
            </w:pPr>
          </w:p>
        </w:tc>
      </w:tr>
      <w:tr w:rsidR="009D35B1" w:rsidRPr="00B31747" w:rsidTr="006D2D98">
        <w:trPr>
          <w:trHeight w:val="945"/>
          <w:jc w:val="center"/>
        </w:trPr>
        <w:tc>
          <w:tcPr>
            <w:tcW w:w="3435"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tcPr>
          <w:p w:rsidR="009D35B1" w:rsidRPr="00B31747" w:rsidRDefault="009D35B1" w:rsidP="006D2D98">
            <w:pPr>
              <w:spacing w:after="0" w:line="240" w:lineRule="auto"/>
              <w:jc w:val="center"/>
              <w:rPr>
                <w:rFonts w:ascii="Calibri" w:eastAsia="Calibri" w:hAnsi="Calibri" w:cs="Times New Roman"/>
              </w:rPr>
            </w:pPr>
            <w:proofErr w:type="spellStart"/>
            <w:proofErr w:type="gramStart"/>
            <w:r w:rsidRPr="00B31747">
              <w:rPr>
                <w:rFonts w:ascii="Calibri" w:eastAsia="Calibri" w:hAnsi="Calibri" w:cs="Times New Roman"/>
              </w:rPr>
              <w:lastRenderedPageBreak/>
              <w:t>sp.zn.</w:t>
            </w:r>
            <w:proofErr w:type="gramEnd"/>
            <w:r w:rsidRPr="00B31747">
              <w:rPr>
                <w:rFonts w:ascii="Calibri" w:eastAsia="Calibri" w:hAnsi="Calibri" w:cs="Times New Roman"/>
              </w:rPr>
              <w:t>odesilatele</w:t>
            </w:r>
            <w:proofErr w:type="spellEnd"/>
            <w:r w:rsidRPr="00B31747">
              <w:rPr>
                <w:rFonts w:ascii="Calibri" w:eastAsia="Calibri" w:hAnsi="Calibri" w:cs="Times New Roman"/>
              </w:rPr>
              <w:t>:</w:t>
            </w:r>
          </w:p>
          <w:p w:rsidR="009D35B1" w:rsidRPr="00B31747" w:rsidRDefault="009D35B1" w:rsidP="006D2D98">
            <w:pPr>
              <w:spacing w:after="0" w:line="240" w:lineRule="auto"/>
              <w:jc w:val="center"/>
              <w:rPr>
                <w:rFonts w:ascii="Calibri" w:eastAsia="Calibri" w:hAnsi="Calibri" w:cs="Times New Roman"/>
              </w:rPr>
            </w:pPr>
            <w:proofErr w:type="spellStart"/>
            <w:proofErr w:type="gramStart"/>
            <w:r w:rsidRPr="00B31747">
              <w:rPr>
                <w:rFonts w:ascii="Calibri" w:eastAsia="Calibri" w:hAnsi="Calibri" w:cs="Times New Roman"/>
              </w:rPr>
              <w:t>sp.zn</w:t>
            </w:r>
            <w:proofErr w:type="spellEnd"/>
            <w:r w:rsidRPr="00B31747">
              <w:rPr>
                <w:rFonts w:ascii="Calibri" w:eastAsia="Calibri" w:hAnsi="Calibri" w:cs="Times New Roman"/>
              </w:rPr>
              <w:t>.</w:t>
            </w:r>
            <w:proofErr w:type="gramEnd"/>
            <w:r w:rsidRPr="00B31747">
              <w:rPr>
                <w:rFonts w:ascii="Calibri" w:eastAsia="Calibri" w:hAnsi="Calibri" w:cs="Times New Roman"/>
              </w:rPr>
              <w:t xml:space="preserve"> </w:t>
            </w:r>
            <w:proofErr w:type="spellStart"/>
            <w:r w:rsidRPr="00B31747">
              <w:rPr>
                <w:rFonts w:ascii="Calibri" w:eastAsia="Calibri" w:hAnsi="Calibri" w:cs="Times New Roman"/>
              </w:rPr>
              <w:t>shipper</w:t>
            </w:r>
            <w:proofErr w:type="spellEnd"/>
            <w:r w:rsidRPr="00B31747">
              <w:rPr>
                <w:rFonts w:ascii="Calibri" w:eastAsia="Calibri" w:hAnsi="Calibri" w:cs="Times New Roman"/>
              </w:rPr>
              <w:t>:</w:t>
            </w:r>
          </w:p>
        </w:tc>
        <w:tc>
          <w:tcPr>
            <w:tcW w:w="4788" w:type="dxa"/>
            <w:gridSpan w:val="6"/>
            <w:tcBorders>
              <w:top w:val="single" w:sz="4" w:space="0" w:color="auto"/>
              <w:left w:val="nil"/>
              <w:bottom w:val="single" w:sz="4" w:space="0" w:color="auto"/>
              <w:right w:val="single" w:sz="8" w:space="0" w:color="000000"/>
            </w:tcBorders>
            <w:shd w:val="clear" w:color="auto" w:fill="auto"/>
          </w:tcPr>
          <w:p w:rsidR="009D35B1" w:rsidRPr="00B31747" w:rsidRDefault="00D05DEE" w:rsidP="006D2D98">
            <w:pPr>
              <w:spacing w:after="0" w:line="240" w:lineRule="auto"/>
              <w:rPr>
                <w:rFonts w:ascii="Times New Roman" w:eastAsia="Times New Roman" w:hAnsi="Times New Roman" w:cs="Times New Roman"/>
                <w:b/>
                <w:sz w:val="18"/>
                <w:szCs w:val="18"/>
                <w:lang w:eastAsia="cs-CZ"/>
              </w:rPr>
            </w:pPr>
            <w:r>
              <w:rPr>
                <w:sz w:val="28"/>
                <w:szCs w:val="28"/>
              </w:rPr>
              <w:t>Š210724-ž.oInf-106-PČ</w:t>
            </w:r>
            <w:r w:rsidRPr="00212665">
              <w:rPr>
                <w:sz w:val="28"/>
                <w:szCs w:val="28"/>
              </w:rPr>
              <w:t>R KŘP LK-UO SM-OO SM</w:t>
            </w:r>
          </w:p>
        </w:tc>
      </w:tr>
    </w:tbl>
    <w:p w:rsidR="009D35B1" w:rsidRDefault="009D35B1" w:rsidP="009D35B1"/>
    <w:p w:rsidR="009D35B1" w:rsidRDefault="009D35B1"/>
    <w:p w:rsidR="009D35B1" w:rsidRPr="009D35B1" w:rsidRDefault="009D35B1" w:rsidP="009D35B1">
      <w:pPr>
        <w:pStyle w:val="Bezmezer"/>
        <w:rPr>
          <w:sz w:val="28"/>
          <w:szCs w:val="28"/>
        </w:rPr>
      </w:pPr>
      <w:r w:rsidRPr="009D35B1">
        <w:rPr>
          <w:sz w:val="28"/>
          <w:szCs w:val="28"/>
        </w:rPr>
        <w:t>POLICIE ČESKÉ REPUBLIKY</w:t>
      </w:r>
    </w:p>
    <w:p w:rsidR="009D35B1" w:rsidRPr="009D35B1" w:rsidRDefault="009D35B1" w:rsidP="009D35B1">
      <w:pPr>
        <w:pStyle w:val="Bezmezer"/>
        <w:rPr>
          <w:sz w:val="28"/>
          <w:szCs w:val="28"/>
        </w:rPr>
      </w:pPr>
      <w:r w:rsidRPr="009D35B1">
        <w:rPr>
          <w:sz w:val="28"/>
          <w:szCs w:val="28"/>
        </w:rPr>
        <w:t xml:space="preserve">KŘP Libereckého Kraje </w:t>
      </w:r>
    </w:p>
    <w:p w:rsidR="009D35B1" w:rsidRPr="009D35B1" w:rsidRDefault="009D35B1" w:rsidP="009D35B1">
      <w:pPr>
        <w:pStyle w:val="Bezmezer"/>
        <w:rPr>
          <w:sz w:val="28"/>
          <w:szCs w:val="28"/>
        </w:rPr>
      </w:pPr>
      <w:r w:rsidRPr="009D35B1">
        <w:rPr>
          <w:sz w:val="28"/>
          <w:szCs w:val="28"/>
        </w:rPr>
        <w:t>Územní odbor Semily</w:t>
      </w:r>
    </w:p>
    <w:p w:rsidR="009D35B1" w:rsidRDefault="009D35B1" w:rsidP="00EA605D">
      <w:pPr>
        <w:pStyle w:val="Bezmezer"/>
        <w:rPr>
          <w:sz w:val="28"/>
          <w:szCs w:val="28"/>
        </w:rPr>
      </w:pPr>
      <w:r w:rsidRPr="009D35B1">
        <w:rPr>
          <w:sz w:val="28"/>
          <w:szCs w:val="28"/>
        </w:rPr>
        <w:t xml:space="preserve"> </w:t>
      </w:r>
    </w:p>
    <w:p w:rsidR="009D35B1" w:rsidRDefault="009D35B1" w:rsidP="009D35B1">
      <w:pPr>
        <w:pStyle w:val="Bezmezer"/>
        <w:rPr>
          <w:sz w:val="28"/>
          <w:szCs w:val="28"/>
        </w:rPr>
      </w:pPr>
      <w:proofErr w:type="spellStart"/>
      <w:proofErr w:type="gramStart"/>
      <w:r>
        <w:rPr>
          <w:sz w:val="28"/>
          <w:szCs w:val="28"/>
        </w:rPr>
        <w:t>e.podatelna</w:t>
      </w:r>
      <w:proofErr w:type="spellEnd"/>
      <w:proofErr w:type="gramEnd"/>
      <w:r>
        <w:rPr>
          <w:sz w:val="28"/>
          <w:szCs w:val="28"/>
        </w:rPr>
        <w:t xml:space="preserve">: </w:t>
      </w:r>
      <w:hyperlink r:id="rId9" w:history="1">
        <w:r w:rsidRPr="007D7216">
          <w:rPr>
            <w:rStyle w:val="Hypertextovodkaz"/>
            <w:sz w:val="28"/>
            <w:szCs w:val="28"/>
          </w:rPr>
          <w:t>epodatelna.policie@pcr.cz</w:t>
        </w:r>
      </w:hyperlink>
    </w:p>
    <w:p w:rsidR="009D35B1" w:rsidRDefault="009D35B1" w:rsidP="009D35B1">
      <w:pPr>
        <w:pStyle w:val="Bezmezer"/>
        <w:rPr>
          <w:rStyle w:val="Hypertextovodkaz"/>
          <w:sz w:val="28"/>
          <w:szCs w:val="28"/>
        </w:rPr>
      </w:pPr>
      <w:proofErr w:type="spellStart"/>
      <w:proofErr w:type="gramStart"/>
      <w:r>
        <w:rPr>
          <w:sz w:val="28"/>
          <w:szCs w:val="28"/>
        </w:rPr>
        <w:t>e.mail</w:t>
      </w:r>
      <w:proofErr w:type="spellEnd"/>
      <w:proofErr w:type="gramEnd"/>
      <w:r>
        <w:rPr>
          <w:sz w:val="28"/>
          <w:szCs w:val="28"/>
        </w:rPr>
        <w:t xml:space="preserve">: </w:t>
      </w:r>
      <w:hyperlink r:id="rId10" w:history="1">
        <w:r w:rsidRPr="00C917AC">
          <w:rPr>
            <w:rStyle w:val="Hypertextovodkaz"/>
            <w:sz w:val="28"/>
            <w:szCs w:val="28"/>
          </w:rPr>
          <w:t>sm.oo.semily@pcr.cz</w:t>
        </w:r>
      </w:hyperlink>
    </w:p>
    <w:p w:rsidR="00212665" w:rsidRDefault="00212665" w:rsidP="009D35B1">
      <w:pPr>
        <w:pStyle w:val="Bezmezer"/>
        <w:rPr>
          <w:rStyle w:val="Hypertextovodkaz"/>
          <w:sz w:val="28"/>
          <w:szCs w:val="28"/>
        </w:rPr>
      </w:pPr>
    </w:p>
    <w:p w:rsidR="00212665" w:rsidRDefault="00212665" w:rsidP="009D35B1">
      <w:pPr>
        <w:pStyle w:val="Bezmezer"/>
        <w:rPr>
          <w:rStyle w:val="Hypertextovodkaz"/>
          <w:color w:val="auto"/>
          <w:sz w:val="28"/>
          <w:szCs w:val="28"/>
          <w:u w:val="none"/>
        </w:rPr>
      </w:pPr>
      <w:r w:rsidRPr="00212665">
        <w:rPr>
          <w:rStyle w:val="Hypertextovodkaz"/>
          <w:color w:val="auto"/>
          <w:sz w:val="28"/>
          <w:szCs w:val="28"/>
          <w:u w:val="none"/>
        </w:rPr>
        <w:t>dne 24</w:t>
      </w:r>
      <w:r>
        <w:rPr>
          <w:rStyle w:val="Hypertextovodkaz"/>
          <w:color w:val="auto"/>
          <w:sz w:val="28"/>
          <w:szCs w:val="28"/>
          <w:u w:val="none"/>
        </w:rPr>
        <w:t>.</w:t>
      </w:r>
      <w:r w:rsidRPr="00212665">
        <w:rPr>
          <w:rStyle w:val="Hypertextovodkaz"/>
          <w:color w:val="auto"/>
          <w:sz w:val="28"/>
          <w:szCs w:val="28"/>
          <w:u w:val="none"/>
        </w:rPr>
        <w:t xml:space="preserve"> července </w:t>
      </w:r>
      <w:proofErr w:type="gramStart"/>
      <w:r>
        <w:rPr>
          <w:rStyle w:val="Hypertextovodkaz"/>
          <w:color w:val="auto"/>
          <w:sz w:val="28"/>
          <w:szCs w:val="28"/>
          <w:u w:val="none"/>
        </w:rPr>
        <w:t>2021                                        doručováno</w:t>
      </w:r>
      <w:proofErr w:type="gramEnd"/>
      <w:r>
        <w:rPr>
          <w:rStyle w:val="Hypertextovodkaz"/>
          <w:color w:val="auto"/>
          <w:sz w:val="28"/>
          <w:szCs w:val="28"/>
          <w:u w:val="none"/>
        </w:rPr>
        <w:t xml:space="preserve"> elektronicky</w:t>
      </w:r>
    </w:p>
    <w:p w:rsidR="00212665" w:rsidRDefault="00212665" w:rsidP="009D35B1">
      <w:pPr>
        <w:pStyle w:val="Bezmezer"/>
        <w:rPr>
          <w:rStyle w:val="Hypertextovodkaz"/>
          <w:color w:val="auto"/>
          <w:sz w:val="28"/>
          <w:szCs w:val="28"/>
          <w:u w:val="none"/>
        </w:rPr>
      </w:pPr>
      <w:r>
        <w:rPr>
          <w:rStyle w:val="Hypertextovodkaz"/>
          <w:color w:val="auto"/>
          <w:sz w:val="28"/>
          <w:szCs w:val="28"/>
          <w:u w:val="none"/>
        </w:rPr>
        <w:t xml:space="preserve">                                                                                 podepsáno </w:t>
      </w:r>
      <w:proofErr w:type="gramStart"/>
      <w:r>
        <w:rPr>
          <w:rStyle w:val="Hypertextovodkaz"/>
          <w:color w:val="auto"/>
          <w:sz w:val="28"/>
          <w:szCs w:val="28"/>
          <w:u w:val="none"/>
        </w:rPr>
        <w:t xml:space="preserve">elektronicky </w:t>
      </w:r>
      <w:proofErr w:type="spellStart"/>
      <w:r>
        <w:rPr>
          <w:rStyle w:val="Hypertextovodkaz"/>
          <w:color w:val="auto"/>
          <w:sz w:val="28"/>
          <w:szCs w:val="28"/>
          <w:u w:val="none"/>
        </w:rPr>
        <w:t>e.mail</w:t>
      </w:r>
      <w:proofErr w:type="spellEnd"/>
      <w:proofErr w:type="gramEnd"/>
    </w:p>
    <w:p w:rsidR="00212665" w:rsidRDefault="00212665" w:rsidP="009D35B1">
      <w:pPr>
        <w:pStyle w:val="Bezmezer"/>
        <w:rPr>
          <w:rStyle w:val="Hypertextovodkaz"/>
          <w:color w:val="auto"/>
          <w:sz w:val="28"/>
          <w:szCs w:val="28"/>
          <w:u w:val="none"/>
        </w:rPr>
      </w:pPr>
      <w:r>
        <w:rPr>
          <w:rStyle w:val="Hypertextovodkaz"/>
          <w:color w:val="auto"/>
          <w:sz w:val="28"/>
          <w:szCs w:val="28"/>
          <w:u w:val="none"/>
        </w:rPr>
        <w:t xml:space="preserve">                                                                                 počet </w:t>
      </w:r>
      <w:proofErr w:type="gramStart"/>
      <w:r>
        <w:rPr>
          <w:rStyle w:val="Hypertextovodkaz"/>
          <w:color w:val="auto"/>
          <w:sz w:val="28"/>
          <w:szCs w:val="28"/>
          <w:u w:val="none"/>
        </w:rPr>
        <w:t>stran :</w:t>
      </w:r>
      <w:r w:rsidR="00D05DEE">
        <w:rPr>
          <w:rStyle w:val="Hypertextovodkaz"/>
          <w:color w:val="auto"/>
          <w:sz w:val="28"/>
          <w:szCs w:val="28"/>
          <w:u w:val="none"/>
        </w:rPr>
        <w:t xml:space="preserve"> 15</w:t>
      </w:r>
      <w:proofErr w:type="gramEnd"/>
    </w:p>
    <w:p w:rsidR="00212665" w:rsidRPr="00212665" w:rsidRDefault="00212665" w:rsidP="009D35B1">
      <w:pPr>
        <w:pStyle w:val="Bezmezer"/>
        <w:rPr>
          <w:sz w:val="28"/>
          <w:szCs w:val="28"/>
        </w:rPr>
      </w:pPr>
      <w:r>
        <w:rPr>
          <w:rStyle w:val="Hypertextovodkaz"/>
          <w:color w:val="auto"/>
          <w:sz w:val="28"/>
          <w:szCs w:val="28"/>
          <w:u w:val="none"/>
        </w:rPr>
        <w:t xml:space="preserve">                                                                                 počet příloh: </w:t>
      </w:r>
    </w:p>
    <w:p w:rsidR="009D35B1" w:rsidRDefault="009D35B1"/>
    <w:p w:rsidR="009D35B1" w:rsidRDefault="009D35B1"/>
    <w:p w:rsidR="00217143" w:rsidRPr="00212665" w:rsidRDefault="00EC3321">
      <w:pPr>
        <w:rPr>
          <w:sz w:val="28"/>
          <w:szCs w:val="28"/>
        </w:rPr>
      </w:pPr>
      <w:proofErr w:type="gramStart"/>
      <w:r w:rsidRPr="00212665">
        <w:rPr>
          <w:sz w:val="28"/>
          <w:szCs w:val="28"/>
        </w:rPr>
        <w:t>Žadatel</w:t>
      </w:r>
      <w:r w:rsidR="00EA605D">
        <w:rPr>
          <w:sz w:val="28"/>
          <w:szCs w:val="28"/>
        </w:rPr>
        <w:t xml:space="preserve"> : XX</w:t>
      </w:r>
      <w:proofErr w:type="gramEnd"/>
      <w:r w:rsidR="00EA605D">
        <w:rPr>
          <w:sz w:val="28"/>
          <w:szCs w:val="28"/>
        </w:rPr>
        <w:t xml:space="preserve"> </w:t>
      </w:r>
      <w:r w:rsidRPr="00212665">
        <w:rPr>
          <w:sz w:val="28"/>
          <w:szCs w:val="28"/>
        </w:rPr>
        <w:t>Česká repu</w:t>
      </w:r>
      <w:r w:rsidR="009D35B1" w:rsidRPr="00212665">
        <w:rPr>
          <w:sz w:val="28"/>
          <w:szCs w:val="28"/>
        </w:rPr>
        <w:t xml:space="preserve">blika </w:t>
      </w:r>
    </w:p>
    <w:p w:rsidR="009D35B1" w:rsidRPr="00212665" w:rsidRDefault="009D35B1">
      <w:pPr>
        <w:rPr>
          <w:sz w:val="28"/>
          <w:szCs w:val="28"/>
        </w:rPr>
      </w:pPr>
      <w:r w:rsidRPr="00212665">
        <w:rPr>
          <w:sz w:val="28"/>
          <w:szCs w:val="28"/>
        </w:rPr>
        <w:lastRenderedPageBreak/>
        <w:t xml:space="preserve">Doručovací adresa: </w:t>
      </w:r>
    </w:p>
    <w:p w:rsidR="00C4726E" w:rsidRPr="00212665" w:rsidRDefault="00212665" w:rsidP="00C4726E">
      <w:pPr>
        <w:rPr>
          <w:sz w:val="28"/>
          <w:szCs w:val="28"/>
        </w:rPr>
      </w:pPr>
      <w:r>
        <w:rPr>
          <w:sz w:val="28"/>
          <w:szCs w:val="28"/>
        </w:rPr>
        <w:t>Spisová značka odesilatele: Š210724-ž.oInf-106-PČ</w:t>
      </w:r>
      <w:r w:rsidR="00C4726E" w:rsidRPr="00212665">
        <w:rPr>
          <w:sz w:val="28"/>
          <w:szCs w:val="28"/>
        </w:rPr>
        <w:t>R KŘP LK-UO SM-OO SM</w:t>
      </w:r>
    </w:p>
    <w:p w:rsidR="00212665" w:rsidRDefault="00212665" w:rsidP="009D35B1">
      <w:pPr>
        <w:pStyle w:val="Bezmezer"/>
        <w:jc w:val="both"/>
        <w:rPr>
          <w:sz w:val="28"/>
          <w:szCs w:val="28"/>
        </w:rPr>
      </w:pPr>
    </w:p>
    <w:p w:rsidR="00212665" w:rsidRDefault="00212665" w:rsidP="009D35B1">
      <w:pPr>
        <w:pStyle w:val="Bezmezer"/>
        <w:jc w:val="both"/>
        <w:rPr>
          <w:sz w:val="28"/>
          <w:szCs w:val="28"/>
        </w:rPr>
      </w:pPr>
    </w:p>
    <w:p w:rsidR="009D35B1" w:rsidRDefault="009D35B1" w:rsidP="009D35B1">
      <w:pPr>
        <w:pStyle w:val="Bezmezer"/>
        <w:jc w:val="both"/>
        <w:rPr>
          <w:sz w:val="28"/>
          <w:szCs w:val="28"/>
        </w:rPr>
      </w:pPr>
      <w:r>
        <w:rPr>
          <w:sz w:val="28"/>
          <w:szCs w:val="28"/>
        </w:rPr>
        <w:t xml:space="preserve">Věc: žádost o poskytnutí </w:t>
      </w:r>
      <w:proofErr w:type="gramStart"/>
      <w:r>
        <w:rPr>
          <w:sz w:val="28"/>
          <w:szCs w:val="28"/>
        </w:rPr>
        <w:t>informace  v souladu</w:t>
      </w:r>
      <w:proofErr w:type="gramEnd"/>
      <w:r>
        <w:rPr>
          <w:sz w:val="28"/>
          <w:szCs w:val="28"/>
        </w:rPr>
        <w:t xml:space="preserve"> se zákonem č. 106/1999Sb. o svobodném přístupu k informacím  a zákonem č. 2/1993Sb. Listiny základních práv a svobod – nestranně a pravdivě v souladu se zákonem č. 1/1993Sb. Ústavy ČR, </w:t>
      </w:r>
      <w:r w:rsidR="00212665">
        <w:rPr>
          <w:sz w:val="28"/>
          <w:szCs w:val="28"/>
        </w:rPr>
        <w:t xml:space="preserve">zákonem č. 141/1961Sb. </w:t>
      </w:r>
      <w:proofErr w:type="spellStart"/>
      <w:proofErr w:type="gramStart"/>
      <w:r w:rsidR="00212665">
        <w:rPr>
          <w:sz w:val="28"/>
          <w:szCs w:val="28"/>
        </w:rPr>
        <w:t>Tr</w:t>
      </w:r>
      <w:proofErr w:type="gramEnd"/>
      <w:r w:rsidR="00212665">
        <w:rPr>
          <w:sz w:val="28"/>
          <w:szCs w:val="28"/>
        </w:rPr>
        <w:t>.</w:t>
      </w:r>
      <w:proofErr w:type="gramStart"/>
      <w:r w:rsidR="00212665">
        <w:rPr>
          <w:sz w:val="28"/>
          <w:szCs w:val="28"/>
        </w:rPr>
        <w:t>řádu</w:t>
      </w:r>
      <w:proofErr w:type="spellEnd"/>
      <w:proofErr w:type="gramEnd"/>
      <w:r w:rsidR="00212665">
        <w:rPr>
          <w:sz w:val="28"/>
          <w:szCs w:val="28"/>
        </w:rPr>
        <w:t xml:space="preserve">, zákonem č. 120/2001Sb. EŘ, zákonem č. 1/1993Sb. Ústavy ČR a nevyjímaje čl. 96 odst. 2 zákona č. 1/1993Sb. že zákonnou povinnosti- je u soudu veřejně a ústně vyhlásit rozsudek a ten ve znění vyhlášeném, zachytit ve znění </w:t>
      </w:r>
      <w:proofErr w:type="gramStart"/>
      <w:r w:rsidR="00212665">
        <w:rPr>
          <w:sz w:val="28"/>
          <w:szCs w:val="28"/>
        </w:rPr>
        <w:t>vyhlášeném , ve</w:t>
      </w:r>
      <w:proofErr w:type="gramEnd"/>
      <w:r w:rsidR="00212665">
        <w:rPr>
          <w:sz w:val="28"/>
          <w:szCs w:val="28"/>
        </w:rPr>
        <w:t xml:space="preserve"> veřejné listině , protokolu z jednání v souladu se zákonem 99/1963Sb. </w:t>
      </w:r>
      <w:proofErr w:type="spellStart"/>
      <w:r w:rsidR="00212665">
        <w:rPr>
          <w:sz w:val="28"/>
          <w:szCs w:val="28"/>
        </w:rPr>
        <w:t>o.s.ř</w:t>
      </w:r>
      <w:proofErr w:type="spellEnd"/>
      <w:r w:rsidR="009A0BCF">
        <w:rPr>
          <w:sz w:val="28"/>
          <w:szCs w:val="28"/>
        </w:rPr>
        <w:t xml:space="preserve"> </w:t>
      </w:r>
      <w:r>
        <w:rPr>
          <w:sz w:val="28"/>
          <w:szCs w:val="28"/>
        </w:rPr>
        <w:t xml:space="preserve">na položené otázky </w:t>
      </w:r>
      <w:r w:rsidRPr="00C917AC">
        <w:rPr>
          <w:sz w:val="28"/>
          <w:szCs w:val="28"/>
        </w:rPr>
        <w:t xml:space="preserve"> </w:t>
      </w:r>
      <w:r>
        <w:rPr>
          <w:sz w:val="28"/>
          <w:szCs w:val="28"/>
        </w:rPr>
        <w:t xml:space="preserve">a </w:t>
      </w:r>
      <w:r w:rsidR="009A0BCF">
        <w:rPr>
          <w:sz w:val="28"/>
          <w:szCs w:val="28"/>
        </w:rPr>
        <w:t xml:space="preserve"> to písemnou formou </w:t>
      </w:r>
      <w:r>
        <w:rPr>
          <w:sz w:val="28"/>
          <w:szCs w:val="28"/>
        </w:rPr>
        <w:t xml:space="preserve"> poskytnuté informace, doručit žadateli o informace a tyto informace, zveřejnit na úřední desce – elektronická úřední deska  v plném rozsa</w:t>
      </w:r>
      <w:r w:rsidR="009A0BCF">
        <w:rPr>
          <w:sz w:val="28"/>
          <w:szCs w:val="28"/>
        </w:rPr>
        <w:t xml:space="preserve">hu a to  v rozsahu písemnosti doručené. </w:t>
      </w:r>
      <w:r>
        <w:rPr>
          <w:sz w:val="28"/>
          <w:szCs w:val="28"/>
        </w:rPr>
        <w:t xml:space="preserve"> </w:t>
      </w:r>
    </w:p>
    <w:p w:rsidR="00212665" w:rsidRDefault="00212665" w:rsidP="009D35B1">
      <w:pPr>
        <w:pStyle w:val="Bezmezer"/>
        <w:jc w:val="both"/>
        <w:rPr>
          <w:sz w:val="28"/>
          <w:szCs w:val="28"/>
        </w:rPr>
      </w:pPr>
    </w:p>
    <w:p w:rsidR="009A0BCF" w:rsidRDefault="009A0BCF" w:rsidP="009D35B1">
      <w:pPr>
        <w:pStyle w:val="Bezmezer"/>
        <w:jc w:val="both"/>
        <w:rPr>
          <w:sz w:val="28"/>
          <w:szCs w:val="28"/>
        </w:rPr>
      </w:pPr>
    </w:p>
    <w:p w:rsidR="009A0BCF" w:rsidRDefault="009A0BCF" w:rsidP="009D35B1">
      <w:pPr>
        <w:pStyle w:val="Bezmezer"/>
        <w:jc w:val="both"/>
        <w:rPr>
          <w:sz w:val="28"/>
          <w:szCs w:val="28"/>
        </w:rPr>
      </w:pPr>
    </w:p>
    <w:p w:rsidR="00212665" w:rsidRDefault="00212665" w:rsidP="009D35B1">
      <w:pPr>
        <w:pStyle w:val="Bezmezer"/>
        <w:jc w:val="both"/>
        <w:rPr>
          <w:sz w:val="28"/>
          <w:szCs w:val="28"/>
        </w:rPr>
      </w:pPr>
      <w:r>
        <w:rPr>
          <w:sz w:val="28"/>
          <w:szCs w:val="28"/>
        </w:rPr>
        <w:t xml:space="preserve">Vážení, </w:t>
      </w:r>
    </w:p>
    <w:p w:rsidR="00B3020C" w:rsidRDefault="00212665" w:rsidP="009D35B1">
      <w:pPr>
        <w:pStyle w:val="Bezmezer"/>
        <w:jc w:val="both"/>
        <w:rPr>
          <w:sz w:val="28"/>
          <w:szCs w:val="28"/>
        </w:rPr>
      </w:pPr>
      <w:r>
        <w:rPr>
          <w:sz w:val="28"/>
          <w:szCs w:val="28"/>
        </w:rPr>
        <w:t xml:space="preserve"> </w:t>
      </w:r>
      <w:r w:rsidR="00B3020C">
        <w:rPr>
          <w:sz w:val="28"/>
          <w:szCs w:val="28"/>
        </w:rPr>
        <w:t xml:space="preserve"> </w:t>
      </w:r>
    </w:p>
    <w:p w:rsidR="00B3020C" w:rsidRDefault="00B3020C" w:rsidP="009D35B1">
      <w:pPr>
        <w:pStyle w:val="Bezmezer"/>
        <w:jc w:val="both"/>
        <w:rPr>
          <w:sz w:val="28"/>
          <w:szCs w:val="28"/>
        </w:rPr>
      </w:pPr>
    </w:p>
    <w:p w:rsidR="00212665" w:rsidRDefault="00B3020C" w:rsidP="009D35B1">
      <w:pPr>
        <w:pStyle w:val="Bezmezer"/>
        <w:jc w:val="both"/>
        <w:rPr>
          <w:sz w:val="28"/>
          <w:szCs w:val="28"/>
        </w:rPr>
      </w:pPr>
      <w:r>
        <w:rPr>
          <w:sz w:val="28"/>
          <w:szCs w:val="28"/>
        </w:rPr>
        <w:t xml:space="preserve">       tu</w:t>
      </w:r>
      <w:r w:rsidR="00212665">
        <w:rPr>
          <w:sz w:val="28"/>
          <w:szCs w:val="28"/>
        </w:rPr>
        <w:t>to žádost o poskytnutí informace</w:t>
      </w:r>
      <w:r>
        <w:rPr>
          <w:sz w:val="28"/>
          <w:szCs w:val="28"/>
        </w:rPr>
        <w:t xml:space="preserve"> v souladu se zákonem č. 106/1999Sb. o svobodném přístupu k informacím a v souladu se zákonem 2/1993Sb. Listiny základních práv a svobod a zákonem 1/1993Sb. </w:t>
      </w:r>
      <w:proofErr w:type="spellStart"/>
      <w:r>
        <w:rPr>
          <w:sz w:val="28"/>
          <w:szCs w:val="28"/>
        </w:rPr>
        <w:t>Tr.řádu</w:t>
      </w:r>
      <w:proofErr w:type="spellEnd"/>
      <w:r>
        <w:rPr>
          <w:sz w:val="28"/>
          <w:szCs w:val="28"/>
        </w:rPr>
        <w:t xml:space="preserve"> , </w:t>
      </w:r>
      <w:r w:rsidR="00212665">
        <w:rPr>
          <w:sz w:val="28"/>
          <w:szCs w:val="28"/>
        </w:rPr>
        <w:t xml:space="preserve"> činím , na základě skutečnosti, kdy u součásti Policie ČR,  některými Příslušníky Policie </w:t>
      </w:r>
      <w:proofErr w:type="gramStart"/>
      <w:r w:rsidR="00212665">
        <w:rPr>
          <w:sz w:val="28"/>
          <w:szCs w:val="28"/>
        </w:rPr>
        <w:t>ČR , byl</w:t>
      </w:r>
      <w:proofErr w:type="gramEnd"/>
      <w:r w:rsidR="00212665">
        <w:rPr>
          <w:sz w:val="28"/>
          <w:szCs w:val="28"/>
        </w:rPr>
        <w:t xml:space="preserve"> nezákonně vytvořen , nezákonný systém , nadržování pachatelům, závažné trestné činnosti, nevyjímaje, padělání a pozměňování veřejných listin, kdy tyto  listiny obsahovali, nepravdivé údaje</w:t>
      </w:r>
      <w:r>
        <w:rPr>
          <w:sz w:val="28"/>
          <w:szCs w:val="28"/>
        </w:rPr>
        <w:t xml:space="preserve"> kde docházelo k jejich pozměňování  k získání  neoprávněných  majetkových prospěchu, </w:t>
      </w:r>
      <w:proofErr w:type="spellStart"/>
      <w:r>
        <w:rPr>
          <w:sz w:val="28"/>
          <w:szCs w:val="28"/>
        </w:rPr>
        <w:t>př</w:t>
      </w:r>
      <w:proofErr w:type="spellEnd"/>
      <w:r>
        <w:rPr>
          <w:sz w:val="28"/>
          <w:szCs w:val="28"/>
        </w:rPr>
        <w:t xml:space="preserve"> nezákonné manipulaci se spisy listinami , kde trestní oznámení- oznamovatelů –poškozených  , nebyla zaznamenávána – evidována, podle zákona 141/1961Sb. </w:t>
      </w:r>
      <w:proofErr w:type="spellStart"/>
      <w:r>
        <w:rPr>
          <w:sz w:val="28"/>
          <w:szCs w:val="28"/>
        </w:rPr>
        <w:t>Tr</w:t>
      </w:r>
      <w:proofErr w:type="spellEnd"/>
      <w:r>
        <w:rPr>
          <w:sz w:val="28"/>
          <w:szCs w:val="28"/>
        </w:rPr>
        <w:t xml:space="preserve">. </w:t>
      </w:r>
      <w:proofErr w:type="gramStart"/>
      <w:r>
        <w:rPr>
          <w:sz w:val="28"/>
          <w:szCs w:val="28"/>
        </w:rPr>
        <w:t>řádu</w:t>
      </w:r>
      <w:proofErr w:type="gramEnd"/>
      <w:r>
        <w:rPr>
          <w:sz w:val="28"/>
          <w:szCs w:val="28"/>
        </w:rPr>
        <w:t xml:space="preserve">, jako trestná činnost, označením ve spisové značce za lomítkem ,,TČ“ ale jako spis nepodléhající , prověřování podle zákona č. 141/1961Sb. </w:t>
      </w:r>
      <w:proofErr w:type="spellStart"/>
      <w:r>
        <w:rPr>
          <w:sz w:val="28"/>
          <w:szCs w:val="28"/>
        </w:rPr>
        <w:t>Tr</w:t>
      </w:r>
      <w:proofErr w:type="spellEnd"/>
      <w:r>
        <w:rPr>
          <w:sz w:val="28"/>
          <w:szCs w:val="28"/>
        </w:rPr>
        <w:t xml:space="preserve">. </w:t>
      </w:r>
      <w:proofErr w:type="gramStart"/>
      <w:r>
        <w:rPr>
          <w:sz w:val="28"/>
          <w:szCs w:val="28"/>
        </w:rPr>
        <w:t>řádu</w:t>
      </w:r>
      <w:proofErr w:type="gramEnd"/>
      <w:r>
        <w:rPr>
          <w:sz w:val="28"/>
          <w:szCs w:val="28"/>
        </w:rPr>
        <w:t xml:space="preserve">, kde tyto úkony , nejsou použitelné v trestních řízeních , kde tyto písemnosti, jsou označeny ve spisové značce za lomítkem ,,ČJ“, kde došlo k nezákonné manipulaci se spisy listinami k ovlivňování  řízení u Policie ČR, mající charakter, nadržování pachatelům trestné činnosti a k získávání na základě nezákonné činnosti, neoprávněný majetkový prospěch. </w:t>
      </w:r>
    </w:p>
    <w:p w:rsidR="00C4726E" w:rsidRPr="00B3020C" w:rsidRDefault="00C4726E" w:rsidP="00C4726E">
      <w:pPr>
        <w:rPr>
          <w:sz w:val="28"/>
          <w:szCs w:val="28"/>
        </w:rPr>
      </w:pPr>
    </w:p>
    <w:p w:rsidR="00EC3321" w:rsidRDefault="00C4726E" w:rsidP="00EC3321">
      <w:pPr>
        <w:pStyle w:val="Odstavecseseznamem"/>
        <w:numPr>
          <w:ilvl w:val="1"/>
          <w:numId w:val="1"/>
        </w:numPr>
        <w:jc w:val="both"/>
        <w:rPr>
          <w:sz w:val="28"/>
          <w:szCs w:val="28"/>
        </w:rPr>
      </w:pPr>
      <w:r w:rsidRPr="00B3020C">
        <w:rPr>
          <w:sz w:val="28"/>
          <w:szCs w:val="28"/>
        </w:rPr>
        <w:lastRenderedPageBreak/>
        <w:t>Zda si byl, příslušník Policie ČR</w:t>
      </w:r>
      <w:r w:rsidR="007A366A" w:rsidRPr="00B3020C">
        <w:rPr>
          <w:sz w:val="28"/>
          <w:szCs w:val="28"/>
        </w:rPr>
        <w:t>, KŘ</w:t>
      </w:r>
      <w:r w:rsidRPr="00B3020C">
        <w:rPr>
          <w:sz w:val="28"/>
          <w:szCs w:val="28"/>
        </w:rPr>
        <w:t>P LK ÚO Semily – Obvodního oddělení Semily ,  vědom</w:t>
      </w:r>
      <w:r w:rsidR="00EC3321" w:rsidRPr="00B3020C">
        <w:rPr>
          <w:sz w:val="28"/>
          <w:szCs w:val="28"/>
        </w:rPr>
        <w:t>i</w:t>
      </w:r>
      <w:r w:rsidRPr="00B3020C">
        <w:rPr>
          <w:sz w:val="28"/>
          <w:szCs w:val="28"/>
        </w:rPr>
        <w:t xml:space="preserve">  a </w:t>
      </w:r>
      <w:r w:rsidR="00EC3321" w:rsidRPr="00B3020C">
        <w:rPr>
          <w:sz w:val="28"/>
          <w:szCs w:val="28"/>
        </w:rPr>
        <w:t xml:space="preserve">byli </w:t>
      </w:r>
      <w:r w:rsidRPr="00B3020C">
        <w:rPr>
          <w:sz w:val="28"/>
          <w:szCs w:val="28"/>
        </w:rPr>
        <w:t>seznámen</w:t>
      </w:r>
      <w:r w:rsidR="00EC3321" w:rsidRPr="00B3020C">
        <w:rPr>
          <w:sz w:val="28"/>
          <w:szCs w:val="28"/>
        </w:rPr>
        <w:t>i</w:t>
      </w:r>
      <w:r w:rsidRPr="00B3020C">
        <w:rPr>
          <w:sz w:val="28"/>
          <w:szCs w:val="28"/>
        </w:rPr>
        <w:t xml:space="preserve"> se</w:t>
      </w:r>
      <w:r w:rsidR="00EC3321" w:rsidRPr="00B3020C">
        <w:rPr>
          <w:sz w:val="28"/>
          <w:szCs w:val="28"/>
        </w:rPr>
        <w:t xml:space="preserve"> </w:t>
      </w:r>
      <w:proofErr w:type="gramStart"/>
      <w:r w:rsidR="00EC3321" w:rsidRPr="00B3020C">
        <w:rPr>
          <w:sz w:val="28"/>
          <w:szCs w:val="28"/>
        </w:rPr>
        <w:t xml:space="preserve">zákonnou </w:t>
      </w:r>
      <w:r w:rsidRPr="00B3020C">
        <w:rPr>
          <w:sz w:val="28"/>
          <w:szCs w:val="28"/>
        </w:rPr>
        <w:t xml:space="preserve"> skutečností</w:t>
      </w:r>
      <w:proofErr w:type="gramEnd"/>
      <w:r w:rsidRPr="00B3020C">
        <w:rPr>
          <w:sz w:val="28"/>
          <w:szCs w:val="28"/>
        </w:rPr>
        <w:t>, podle zákona č. 141/1961Sb. Trestního řádu , že  oznámená trestná činnost, oznamovatelem – poškozeným 1956</w:t>
      </w:r>
      <w:r w:rsidR="007A366A" w:rsidRPr="00B3020C">
        <w:rPr>
          <w:sz w:val="28"/>
          <w:szCs w:val="28"/>
        </w:rPr>
        <w:t>, vedená pod KRPL-13284-22/ČJ-20</w:t>
      </w:r>
      <w:r w:rsidRPr="00B3020C">
        <w:rPr>
          <w:sz w:val="28"/>
          <w:szCs w:val="28"/>
        </w:rPr>
        <w:t>16-181114,</w:t>
      </w:r>
      <w:r w:rsidR="007A366A" w:rsidRPr="00B3020C">
        <w:rPr>
          <w:sz w:val="28"/>
          <w:szCs w:val="28"/>
        </w:rPr>
        <w:t xml:space="preserve">( padělání a pozměňování veřejné listiny- rozsudku 4C 148/87-595 ze dne </w:t>
      </w:r>
      <w:proofErr w:type="gramStart"/>
      <w:r w:rsidR="007A366A" w:rsidRPr="00B3020C">
        <w:rPr>
          <w:sz w:val="28"/>
          <w:szCs w:val="28"/>
        </w:rPr>
        <w:t>21.11.2003</w:t>
      </w:r>
      <w:proofErr w:type="gramEnd"/>
      <w:r w:rsidR="007A366A" w:rsidRPr="00B3020C">
        <w:rPr>
          <w:sz w:val="28"/>
          <w:szCs w:val="28"/>
        </w:rPr>
        <w:t xml:space="preserve"> vydaný v písemné podobě v r. 2003, pod čj. 3C 148/87-595 ze dne 21.11.2003, kde tento rozsudek vykazuje , veškeré znaky, padělání a pozměňování veřejné listiny-. Kdy žádná veřejná </w:t>
      </w:r>
      <w:proofErr w:type="gramStart"/>
      <w:r w:rsidR="007A366A" w:rsidRPr="00B3020C">
        <w:rPr>
          <w:sz w:val="28"/>
          <w:szCs w:val="28"/>
        </w:rPr>
        <w:t>listina , protokol</w:t>
      </w:r>
      <w:proofErr w:type="gramEnd"/>
      <w:r w:rsidR="007A366A" w:rsidRPr="00B3020C">
        <w:rPr>
          <w:sz w:val="28"/>
          <w:szCs w:val="28"/>
        </w:rPr>
        <w:t xml:space="preserve"> z jednání, nevykazuje a neprokazuje, že toto znění rozsudku , bylo veřejně ústně, soudkyní v řízení vedeném ve věci BSM, v souladu s čl. 96 odst. 2 zákona 1/1003Sb. Ústavy ČR , nebyl  soudkyní u Okresního soudu v </w:t>
      </w:r>
      <w:proofErr w:type="gramStart"/>
      <w:r w:rsidR="007A366A" w:rsidRPr="00B3020C">
        <w:rPr>
          <w:sz w:val="28"/>
          <w:szCs w:val="28"/>
        </w:rPr>
        <w:t>Semilech , veřejně</w:t>
      </w:r>
      <w:proofErr w:type="gramEnd"/>
      <w:r w:rsidR="007A366A" w:rsidRPr="00B3020C">
        <w:rPr>
          <w:sz w:val="28"/>
          <w:szCs w:val="28"/>
        </w:rPr>
        <w:t xml:space="preserve"> a ústně vyhlášen</w:t>
      </w:r>
      <w:r w:rsidRPr="00B3020C">
        <w:rPr>
          <w:sz w:val="28"/>
          <w:szCs w:val="28"/>
        </w:rPr>
        <w:t xml:space="preserve"> nebyla ze strany , příslušníků policie ČR, prověřována a zaevidována  v souladu se zákonem č. 141/1961Sb </w:t>
      </w:r>
      <w:proofErr w:type="spellStart"/>
      <w:r w:rsidRPr="00B3020C">
        <w:rPr>
          <w:sz w:val="28"/>
          <w:szCs w:val="28"/>
        </w:rPr>
        <w:t>Tr.ř</w:t>
      </w:r>
      <w:proofErr w:type="spellEnd"/>
      <w:r w:rsidRPr="00B3020C">
        <w:rPr>
          <w:sz w:val="28"/>
          <w:szCs w:val="28"/>
        </w:rPr>
        <w:t xml:space="preserve">. , jako trestná činnost, když spisová značka, za lomítkem  vyznačuje uvedení </w:t>
      </w:r>
      <w:r w:rsidR="007A366A" w:rsidRPr="00B3020C">
        <w:rPr>
          <w:sz w:val="28"/>
          <w:szCs w:val="28"/>
        </w:rPr>
        <w:t>,,ČJ“</w:t>
      </w:r>
      <w:r w:rsidR="00EC3321" w:rsidRPr="00B3020C">
        <w:rPr>
          <w:sz w:val="28"/>
          <w:szCs w:val="28"/>
        </w:rPr>
        <w:t>.</w:t>
      </w:r>
    </w:p>
    <w:p w:rsidR="00677883" w:rsidRPr="00B3020C" w:rsidRDefault="00677883" w:rsidP="00677883">
      <w:pPr>
        <w:pStyle w:val="Odstavecseseznamem"/>
        <w:ind w:left="644"/>
        <w:jc w:val="both"/>
        <w:rPr>
          <w:sz w:val="28"/>
          <w:szCs w:val="28"/>
        </w:rPr>
      </w:pPr>
    </w:p>
    <w:p w:rsidR="00EC3321" w:rsidRPr="00677883" w:rsidRDefault="00EC3321" w:rsidP="00677883">
      <w:pPr>
        <w:pStyle w:val="Odstavecseseznamem"/>
        <w:numPr>
          <w:ilvl w:val="1"/>
          <w:numId w:val="1"/>
        </w:numPr>
        <w:jc w:val="both"/>
        <w:rPr>
          <w:sz w:val="28"/>
          <w:szCs w:val="28"/>
        </w:rPr>
      </w:pPr>
      <w:r w:rsidRPr="00677883">
        <w:rPr>
          <w:sz w:val="28"/>
          <w:szCs w:val="28"/>
        </w:rPr>
        <w:t xml:space="preserve">Zda si byl, příslušník Policie ČR, KŘP LK ÚO Semily – Obvodního oddělení Semily ,  vědomi  a seznámeni na základě zákonné a úřední povinnosti, se </w:t>
      </w:r>
      <w:proofErr w:type="gramStart"/>
      <w:r w:rsidRPr="00677883">
        <w:rPr>
          <w:sz w:val="28"/>
          <w:szCs w:val="28"/>
        </w:rPr>
        <w:t>zákonnou  skutečností</w:t>
      </w:r>
      <w:proofErr w:type="gramEnd"/>
      <w:r w:rsidRPr="00677883">
        <w:rPr>
          <w:sz w:val="28"/>
          <w:szCs w:val="28"/>
        </w:rPr>
        <w:t xml:space="preserve">, podle zákona č. 141/1961Sb. Trestního řádu , že  oznámená trestná činnost, oznamovatelem – poškozeným </w:t>
      </w:r>
      <w:r w:rsidR="00EA605D">
        <w:rPr>
          <w:sz w:val="28"/>
          <w:szCs w:val="28"/>
        </w:rPr>
        <w:t xml:space="preserve"> XX </w:t>
      </w:r>
      <w:r w:rsidRPr="00677883">
        <w:rPr>
          <w:sz w:val="28"/>
          <w:szCs w:val="28"/>
        </w:rPr>
        <w:t xml:space="preserve">vedená pod KRPL-13284-22/ČJ-2016-181114,( padělání a pozměňování veřejné listiny- rozsudku 4C 148/87-595 ze dne </w:t>
      </w:r>
      <w:proofErr w:type="gramStart"/>
      <w:r w:rsidRPr="00677883">
        <w:rPr>
          <w:sz w:val="28"/>
          <w:szCs w:val="28"/>
        </w:rPr>
        <w:t>21.11.2003</w:t>
      </w:r>
      <w:proofErr w:type="gramEnd"/>
      <w:r w:rsidRPr="00677883">
        <w:rPr>
          <w:sz w:val="28"/>
          <w:szCs w:val="28"/>
        </w:rPr>
        <w:t xml:space="preserve"> vydaný v písemné podobě v r. 2003, pod čj. 3C 148/87-595 ze dne 21.11.2003, kde tento rozsudek vykazuje , veškeré znaky, padělání a pozměňování veřejné listiny-. Kdy žádná veřejná </w:t>
      </w:r>
      <w:proofErr w:type="gramStart"/>
      <w:r w:rsidRPr="00677883">
        <w:rPr>
          <w:sz w:val="28"/>
          <w:szCs w:val="28"/>
        </w:rPr>
        <w:t>listina , protokol</w:t>
      </w:r>
      <w:proofErr w:type="gramEnd"/>
      <w:r w:rsidRPr="00677883">
        <w:rPr>
          <w:sz w:val="28"/>
          <w:szCs w:val="28"/>
        </w:rPr>
        <w:t xml:space="preserve"> z jednání, nevykazuje a neprokazuje, že toto znění rozsudku , bylo veřejně ústně, v řízení vedeném ve věci BSM, v souladu s čl. 96 odst. 2 zákona 1/1003Sb. Ústavy </w:t>
      </w:r>
      <w:proofErr w:type="gramStart"/>
      <w:r w:rsidRPr="00677883">
        <w:rPr>
          <w:sz w:val="28"/>
          <w:szCs w:val="28"/>
        </w:rPr>
        <w:t>ČR , nebyl</w:t>
      </w:r>
      <w:proofErr w:type="gramEnd"/>
      <w:r w:rsidRPr="00677883">
        <w:rPr>
          <w:sz w:val="28"/>
          <w:szCs w:val="28"/>
        </w:rPr>
        <w:t xml:space="preserve"> veřejně a ústně vyhlášen nebyla ze strany , příslušníků policie ČR, prověřována a zaevidována  v souladu se zákonem č. 141/1961Sb </w:t>
      </w:r>
      <w:proofErr w:type="spellStart"/>
      <w:r w:rsidRPr="00677883">
        <w:rPr>
          <w:sz w:val="28"/>
          <w:szCs w:val="28"/>
        </w:rPr>
        <w:t>Tr.ř</w:t>
      </w:r>
      <w:proofErr w:type="spellEnd"/>
      <w:r w:rsidRPr="00677883">
        <w:rPr>
          <w:sz w:val="28"/>
          <w:szCs w:val="28"/>
        </w:rPr>
        <w:t xml:space="preserve">. , jako trestná činnost, když spisová značka, za lomítkem  vyznačuje uvedení ,,ČJ“ a to ani příslušníky  Policie ČR, Národní centrála proti organizovanému zločinu  SKPV. Praha  , kde tuto skutečnost, prokazuje </w:t>
      </w:r>
      <w:proofErr w:type="gramStart"/>
      <w:r w:rsidRPr="00677883">
        <w:rPr>
          <w:sz w:val="28"/>
          <w:szCs w:val="28"/>
        </w:rPr>
        <w:t>písemnost ,vedená</w:t>
      </w:r>
      <w:proofErr w:type="gramEnd"/>
      <w:r w:rsidRPr="00677883">
        <w:rPr>
          <w:sz w:val="28"/>
          <w:szCs w:val="28"/>
        </w:rPr>
        <w:t xml:space="preserve"> pod č.j. NCOZ-3567-1/ČJ-2016-417503-TR , kde tato písemnost, neprokazuje, že by , </w:t>
      </w:r>
      <w:r w:rsidRPr="00677883">
        <w:rPr>
          <w:sz w:val="28"/>
          <w:szCs w:val="28"/>
        </w:rPr>
        <w:lastRenderedPageBreak/>
        <w:t xml:space="preserve">prověřování, oznámené trestné činnosti, probíhalo v souladu se zákonem č. 141/1961Sb. </w:t>
      </w:r>
      <w:proofErr w:type="spellStart"/>
      <w:r w:rsidRPr="00677883">
        <w:rPr>
          <w:sz w:val="28"/>
          <w:szCs w:val="28"/>
        </w:rPr>
        <w:t>Tr</w:t>
      </w:r>
      <w:proofErr w:type="spellEnd"/>
    </w:p>
    <w:p w:rsidR="007A366A" w:rsidRPr="00677883" w:rsidRDefault="007A366A" w:rsidP="007A366A">
      <w:pPr>
        <w:pStyle w:val="Odstavecseseznamem"/>
        <w:ind w:left="502"/>
        <w:rPr>
          <w:sz w:val="28"/>
          <w:szCs w:val="28"/>
        </w:rPr>
      </w:pPr>
    </w:p>
    <w:p w:rsidR="007A366A" w:rsidRPr="00677883" w:rsidRDefault="007A366A" w:rsidP="009A0BCF">
      <w:pPr>
        <w:pStyle w:val="Odstavecseseznamem"/>
        <w:numPr>
          <w:ilvl w:val="1"/>
          <w:numId w:val="1"/>
        </w:numPr>
        <w:jc w:val="both"/>
        <w:rPr>
          <w:sz w:val="28"/>
          <w:szCs w:val="28"/>
        </w:rPr>
      </w:pPr>
      <w:r w:rsidRPr="00677883">
        <w:rPr>
          <w:sz w:val="28"/>
          <w:szCs w:val="28"/>
        </w:rPr>
        <w:t xml:space="preserve">Zda si byl, příslušník Policie ČR, KŘRP LK ÚO Semily – Obvodního oddělení </w:t>
      </w:r>
      <w:proofErr w:type="gramStart"/>
      <w:r w:rsidRPr="00677883">
        <w:rPr>
          <w:sz w:val="28"/>
          <w:szCs w:val="28"/>
        </w:rPr>
        <w:t>Semily ,  vědom</w:t>
      </w:r>
      <w:proofErr w:type="gramEnd"/>
      <w:r w:rsidRPr="00677883">
        <w:rPr>
          <w:sz w:val="28"/>
          <w:szCs w:val="28"/>
        </w:rPr>
        <w:t xml:space="preserve">  a seznámen se skutečností, podle zákona č. 141/1961Sb. Trestního řádu , že  oznámená trestná činnost, oznamovatelem –</w:t>
      </w:r>
      <w:r w:rsidR="00EA605D">
        <w:rPr>
          <w:sz w:val="28"/>
          <w:szCs w:val="28"/>
        </w:rPr>
        <w:t xml:space="preserve">XX </w:t>
      </w:r>
      <w:r w:rsidRPr="00EA605D">
        <w:rPr>
          <w:sz w:val="28"/>
          <w:szCs w:val="28"/>
        </w:rPr>
        <w:t>vedená pod KRPL-13284-22/ČJ-2%16-181114, nebyla ze</w:t>
      </w:r>
      <w:r w:rsidRPr="00677883">
        <w:rPr>
          <w:sz w:val="28"/>
          <w:szCs w:val="28"/>
        </w:rPr>
        <w:t xml:space="preserve"> </w:t>
      </w:r>
      <w:proofErr w:type="gramStart"/>
      <w:r w:rsidRPr="00677883">
        <w:rPr>
          <w:sz w:val="28"/>
          <w:szCs w:val="28"/>
        </w:rPr>
        <w:t>strany , příslušníků</w:t>
      </w:r>
      <w:proofErr w:type="gramEnd"/>
      <w:r w:rsidRPr="00677883">
        <w:rPr>
          <w:sz w:val="28"/>
          <w:szCs w:val="28"/>
        </w:rPr>
        <w:t xml:space="preserve"> policie ČR, prověřována a zaevidována  v souladu se zákonem č. 141/1961Sb </w:t>
      </w:r>
      <w:proofErr w:type="spellStart"/>
      <w:r w:rsidRPr="00677883">
        <w:rPr>
          <w:sz w:val="28"/>
          <w:szCs w:val="28"/>
        </w:rPr>
        <w:t>Tr.ř</w:t>
      </w:r>
      <w:proofErr w:type="spellEnd"/>
      <w:r w:rsidRPr="00677883">
        <w:rPr>
          <w:sz w:val="28"/>
          <w:szCs w:val="28"/>
        </w:rPr>
        <w:t>. , jako trestná činnost, když spisová značka, za lomítkem  vyznačuje uvedení ,,ČJ“</w:t>
      </w:r>
      <w:r w:rsidR="007E3BF9" w:rsidRPr="00677883">
        <w:rPr>
          <w:sz w:val="28"/>
          <w:szCs w:val="28"/>
        </w:rPr>
        <w:t>-</w:t>
      </w:r>
      <w:r w:rsidR="009A0BCF">
        <w:rPr>
          <w:sz w:val="28"/>
          <w:szCs w:val="28"/>
        </w:rPr>
        <w:t xml:space="preserve"> prokazující, neprověřování oznámené trestné činnosti v souladu se zákona  141/1961Sb. </w:t>
      </w:r>
      <w:proofErr w:type="spellStart"/>
      <w:r w:rsidR="009A0BCF">
        <w:rPr>
          <w:sz w:val="28"/>
          <w:szCs w:val="28"/>
        </w:rPr>
        <w:t>Tr</w:t>
      </w:r>
      <w:proofErr w:type="spellEnd"/>
      <w:r w:rsidR="009A0BCF">
        <w:rPr>
          <w:sz w:val="28"/>
          <w:szCs w:val="28"/>
        </w:rPr>
        <w:t xml:space="preserve">. </w:t>
      </w:r>
      <w:proofErr w:type="gramStart"/>
      <w:r w:rsidR="009A0BCF">
        <w:rPr>
          <w:sz w:val="28"/>
          <w:szCs w:val="28"/>
        </w:rPr>
        <w:t>řádu</w:t>
      </w:r>
      <w:proofErr w:type="gramEnd"/>
      <w:r w:rsidR="009A0BCF">
        <w:rPr>
          <w:sz w:val="28"/>
          <w:szCs w:val="28"/>
        </w:rPr>
        <w:t xml:space="preserve">. </w:t>
      </w:r>
    </w:p>
    <w:p w:rsidR="007E3BF9" w:rsidRPr="00677883" w:rsidRDefault="007E3BF9" w:rsidP="007E3BF9">
      <w:pPr>
        <w:pStyle w:val="Odstavecseseznamem"/>
        <w:rPr>
          <w:sz w:val="28"/>
          <w:szCs w:val="28"/>
        </w:rPr>
      </w:pPr>
    </w:p>
    <w:p w:rsidR="007E3BF9" w:rsidRPr="00677883" w:rsidRDefault="007E3BF9" w:rsidP="00C662E3">
      <w:pPr>
        <w:pStyle w:val="Odstavecseseznamem"/>
        <w:numPr>
          <w:ilvl w:val="1"/>
          <w:numId w:val="1"/>
        </w:numPr>
        <w:jc w:val="both"/>
        <w:rPr>
          <w:sz w:val="28"/>
          <w:szCs w:val="28"/>
        </w:rPr>
      </w:pPr>
      <w:r w:rsidRPr="00677883">
        <w:rPr>
          <w:sz w:val="28"/>
          <w:szCs w:val="28"/>
        </w:rPr>
        <w:t xml:space="preserve">Zda si byl, příslušník Policie ČR, KŘRP LK ÚO Semily – Obvodního oddělení </w:t>
      </w:r>
      <w:proofErr w:type="gramStart"/>
      <w:r w:rsidRPr="00677883">
        <w:rPr>
          <w:sz w:val="28"/>
          <w:szCs w:val="28"/>
        </w:rPr>
        <w:t>Semily ,  vědom</w:t>
      </w:r>
      <w:proofErr w:type="gramEnd"/>
      <w:r w:rsidRPr="00677883">
        <w:rPr>
          <w:sz w:val="28"/>
          <w:szCs w:val="28"/>
        </w:rPr>
        <w:t xml:space="preserve">  a seznámen se skutečností, podle zákona č. 141/1961Sb. Trestního řádu , že  i v současné době, je napomáhání  a požívání, padělaných listin ,  rozsudku vydaném v písemné podobě v r. 2003,  –</w:t>
      </w:r>
      <w:r w:rsidR="00EA605D">
        <w:rPr>
          <w:sz w:val="28"/>
          <w:szCs w:val="28"/>
        </w:rPr>
        <w:t xml:space="preserve">XX </w:t>
      </w:r>
      <w:r w:rsidRPr="00677883">
        <w:rPr>
          <w:sz w:val="28"/>
          <w:szCs w:val="28"/>
        </w:rPr>
        <w:t>čj. 3C 148/87-595 ze dne 21.11.2003 a po opravě v roce 2008, na čj. 4C 148/87-595 ze dne 21.11.2003 , trestná činnost, zneužití pravomoci úřední osoby, podvodu, padělání a pozměňování veřejné listiny, poškozování cizích práv, vydírání k získání , majetkového prospěchu pro jiného,</w:t>
      </w:r>
      <w:r w:rsidR="00AD1A4B" w:rsidRPr="00677883">
        <w:rPr>
          <w:sz w:val="28"/>
          <w:szCs w:val="28"/>
        </w:rPr>
        <w:t xml:space="preserve"> ve zločinném spolčení</w:t>
      </w:r>
      <w:r w:rsidRPr="00677883">
        <w:rPr>
          <w:sz w:val="28"/>
          <w:szCs w:val="28"/>
        </w:rPr>
        <w:t xml:space="preserve">  kde podkladem, pro vydání, písemného znění rozsudku, nebylo jeho znění ,  uvedené v listině protokolu z jednání v řízení 3C148/87 a</w:t>
      </w:r>
      <w:r w:rsidR="00AD1A4B" w:rsidRPr="00677883">
        <w:rPr>
          <w:sz w:val="28"/>
          <w:szCs w:val="28"/>
        </w:rPr>
        <w:t xml:space="preserve"> ani pod čj. 4C 148/87 dne 21.11.2003 u Okresního soudu v Semilech </w:t>
      </w:r>
      <w:r w:rsidRPr="00677883">
        <w:rPr>
          <w:sz w:val="28"/>
          <w:szCs w:val="28"/>
        </w:rPr>
        <w:t xml:space="preserve"> , při poru</w:t>
      </w:r>
      <w:r w:rsidR="00AD1A4B" w:rsidRPr="00677883">
        <w:rPr>
          <w:sz w:val="28"/>
          <w:szCs w:val="28"/>
        </w:rPr>
        <w:t xml:space="preserve">šení zákona </w:t>
      </w:r>
      <w:proofErr w:type="gramStart"/>
      <w:r w:rsidR="00AD1A4B" w:rsidRPr="00677883">
        <w:rPr>
          <w:sz w:val="28"/>
          <w:szCs w:val="28"/>
        </w:rPr>
        <w:t>čl.96</w:t>
      </w:r>
      <w:proofErr w:type="gramEnd"/>
      <w:r w:rsidR="00AD1A4B" w:rsidRPr="00677883">
        <w:rPr>
          <w:sz w:val="28"/>
          <w:szCs w:val="28"/>
        </w:rPr>
        <w:t xml:space="preserve"> odst.2 zákona 1/1993Sb. kdy nebylo znění rozsudku vydaném v písemné podobě, veřejně a ústně, vyhlášeno , jak ukládá i zákon  99/1963Sb. o.s.ř.</w:t>
      </w:r>
    </w:p>
    <w:p w:rsidR="007E3BF9" w:rsidRPr="00677883" w:rsidRDefault="007E3BF9" w:rsidP="007E3BF9">
      <w:pPr>
        <w:pStyle w:val="Odstavecseseznamem"/>
        <w:rPr>
          <w:sz w:val="28"/>
          <w:szCs w:val="28"/>
        </w:rPr>
      </w:pPr>
    </w:p>
    <w:p w:rsidR="007E3BF9" w:rsidRPr="00677883" w:rsidRDefault="007E3BF9" w:rsidP="00C662E3">
      <w:pPr>
        <w:pStyle w:val="Odstavecseseznamem"/>
        <w:numPr>
          <w:ilvl w:val="1"/>
          <w:numId w:val="1"/>
        </w:numPr>
        <w:jc w:val="both"/>
        <w:rPr>
          <w:sz w:val="28"/>
          <w:szCs w:val="28"/>
        </w:rPr>
      </w:pPr>
      <w:r w:rsidRPr="00677883">
        <w:rPr>
          <w:sz w:val="28"/>
          <w:szCs w:val="28"/>
        </w:rPr>
        <w:t xml:space="preserve">Zda si byl, příslušník Policie ČR, KŘRP LK ÚO Semily – Obvodního oddělení </w:t>
      </w:r>
      <w:proofErr w:type="gramStart"/>
      <w:r w:rsidRPr="00677883">
        <w:rPr>
          <w:sz w:val="28"/>
          <w:szCs w:val="28"/>
        </w:rPr>
        <w:t>Semily ,  vědom</w:t>
      </w:r>
      <w:proofErr w:type="gramEnd"/>
      <w:r w:rsidRPr="00677883">
        <w:rPr>
          <w:sz w:val="28"/>
          <w:szCs w:val="28"/>
        </w:rPr>
        <w:t xml:space="preserve">  a seznámen se skutečností, podle zákona č. 141/1961Sb. Trestního řádu , </w:t>
      </w:r>
      <w:proofErr w:type="gramStart"/>
      <w:r w:rsidRPr="00677883">
        <w:rPr>
          <w:sz w:val="28"/>
          <w:szCs w:val="28"/>
        </w:rPr>
        <w:t>že  k zahájení</w:t>
      </w:r>
      <w:proofErr w:type="gramEnd"/>
      <w:r w:rsidRPr="00677883">
        <w:rPr>
          <w:sz w:val="28"/>
          <w:szCs w:val="28"/>
        </w:rPr>
        <w:t xml:space="preserve"> exekuční činnosti</w:t>
      </w:r>
      <w:r w:rsidR="00AD1A4B" w:rsidRPr="00677883">
        <w:rPr>
          <w:sz w:val="28"/>
          <w:szCs w:val="28"/>
        </w:rPr>
        <w:t xml:space="preserve"> pod čj.EX385/04 a čj. 023 EX 00385/04</w:t>
      </w:r>
      <w:r w:rsidRPr="00677883">
        <w:rPr>
          <w:sz w:val="28"/>
          <w:szCs w:val="28"/>
        </w:rPr>
        <w:t xml:space="preserve"> proti osobě </w:t>
      </w:r>
      <w:r w:rsidR="00AD1A4B" w:rsidRPr="00677883">
        <w:rPr>
          <w:sz w:val="28"/>
          <w:szCs w:val="28"/>
        </w:rPr>
        <w:t xml:space="preserve"> , </w:t>
      </w:r>
      <w:r w:rsidRPr="00677883">
        <w:rPr>
          <w:sz w:val="28"/>
          <w:szCs w:val="28"/>
        </w:rPr>
        <w:t xml:space="preserve"> k </w:t>
      </w:r>
      <w:proofErr w:type="gramStart"/>
      <w:r w:rsidRPr="00677883">
        <w:rPr>
          <w:sz w:val="28"/>
          <w:szCs w:val="28"/>
        </w:rPr>
        <w:t>11.6.2004</w:t>
      </w:r>
      <w:proofErr w:type="gramEnd"/>
      <w:r w:rsidRPr="00677883">
        <w:rPr>
          <w:sz w:val="28"/>
          <w:szCs w:val="28"/>
        </w:rPr>
        <w:t xml:space="preserve">,  by soudní exekutor </w:t>
      </w:r>
      <w:r w:rsidR="00EA605D">
        <w:rPr>
          <w:sz w:val="28"/>
          <w:szCs w:val="28"/>
        </w:rPr>
        <w:t>XX</w:t>
      </w:r>
      <w:r w:rsidR="00AD1A4B" w:rsidRPr="00677883">
        <w:rPr>
          <w:sz w:val="28"/>
          <w:szCs w:val="28"/>
        </w:rPr>
        <w:t xml:space="preserve"> ,  Exekutorský úřad Jičín, potřeboval , vykonatelný titul  podle zákona 99/1963Sb. o.s.ř. zákona 120/2001Sb. Exekučního řádu, zákona 1/1993Sb. </w:t>
      </w:r>
      <w:r w:rsidR="00AD1A4B" w:rsidRPr="00677883">
        <w:rPr>
          <w:sz w:val="28"/>
          <w:szCs w:val="28"/>
        </w:rPr>
        <w:lastRenderedPageBreak/>
        <w:t>Ústavy ČR ve znění k </w:t>
      </w:r>
      <w:proofErr w:type="gramStart"/>
      <w:r w:rsidR="00AD1A4B" w:rsidRPr="00677883">
        <w:rPr>
          <w:sz w:val="28"/>
          <w:szCs w:val="28"/>
        </w:rPr>
        <w:t>11.6.2004</w:t>
      </w:r>
      <w:proofErr w:type="gramEnd"/>
      <w:r w:rsidR="00AD1A4B" w:rsidRPr="00677883">
        <w:rPr>
          <w:sz w:val="28"/>
          <w:szCs w:val="28"/>
        </w:rPr>
        <w:t xml:space="preserve">, vykonatelné  usnesení Okresního soudu v Semilech, pod čj. </w:t>
      </w:r>
      <w:proofErr w:type="spellStart"/>
      <w:r w:rsidR="00AD1A4B" w:rsidRPr="00677883">
        <w:rPr>
          <w:sz w:val="28"/>
          <w:szCs w:val="28"/>
        </w:rPr>
        <w:t>Nc</w:t>
      </w:r>
      <w:proofErr w:type="spellEnd"/>
      <w:r w:rsidR="00AD1A4B" w:rsidRPr="00677883">
        <w:rPr>
          <w:sz w:val="28"/>
          <w:szCs w:val="28"/>
        </w:rPr>
        <w:t xml:space="preserve"> 1423/2004-10 ze dne </w:t>
      </w:r>
      <w:proofErr w:type="gramStart"/>
      <w:r w:rsidR="00AD1A4B" w:rsidRPr="00677883">
        <w:rPr>
          <w:sz w:val="28"/>
          <w:szCs w:val="28"/>
        </w:rPr>
        <w:t>21.11.2003</w:t>
      </w:r>
      <w:proofErr w:type="gramEnd"/>
      <w:r w:rsidR="00AD1A4B" w:rsidRPr="00677883">
        <w:rPr>
          <w:sz w:val="28"/>
          <w:szCs w:val="28"/>
        </w:rPr>
        <w:t xml:space="preserve">, opatřené  doložkou právní moci a vykonatelnosti. </w:t>
      </w:r>
      <w:r w:rsidR="00C662E3" w:rsidRPr="00677883">
        <w:rPr>
          <w:sz w:val="28"/>
          <w:szCs w:val="28"/>
        </w:rPr>
        <w:t xml:space="preserve"> A že úřední osoba soudní,  </w:t>
      </w:r>
      <w:r w:rsidR="009C1F49">
        <w:rPr>
          <w:sz w:val="28"/>
          <w:szCs w:val="28"/>
        </w:rPr>
        <w:t xml:space="preserve"> XX </w:t>
      </w:r>
      <w:r w:rsidR="00C662E3" w:rsidRPr="00677883">
        <w:rPr>
          <w:sz w:val="28"/>
          <w:szCs w:val="28"/>
        </w:rPr>
        <w:t xml:space="preserve">nesplnil svoji zákonnou povinnost uloženou mu zákonem a , neměl vykonatelný titul ,, ke dnu </w:t>
      </w:r>
      <w:proofErr w:type="gramStart"/>
      <w:r w:rsidR="00C662E3" w:rsidRPr="00677883">
        <w:rPr>
          <w:sz w:val="28"/>
          <w:szCs w:val="28"/>
        </w:rPr>
        <w:t>11.6.2004</w:t>
      </w:r>
      <w:proofErr w:type="gramEnd"/>
      <w:r w:rsidR="00C662E3" w:rsidRPr="00677883">
        <w:rPr>
          <w:sz w:val="28"/>
          <w:szCs w:val="28"/>
        </w:rPr>
        <w:t xml:space="preserve">“ opatřený doložkou právní moci a vykonatelnosti. </w:t>
      </w:r>
    </w:p>
    <w:p w:rsidR="007E3BF9" w:rsidRPr="00677883" w:rsidRDefault="007E3BF9" w:rsidP="007E3BF9">
      <w:pPr>
        <w:pStyle w:val="Odstavecseseznamem"/>
        <w:rPr>
          <w:sz w:val="28"/>
          <w:szCs w:val="28"/>
        </w:rPr>
      </w:pPr>
    </w:p>
    <w:p w:rsidR="007E3BF9" w:rsidRPr="00677883" w:rsidRDefault="007E3BF9" w:rsidP="007E3BF9">
      <w:pPr>
        <w:rPr>
          <w:sz w:val="28"/>
          <w:szCs w:val="28"/>
        </w:rPr>
      </w:pPr>
    </w:p>
    <w:p w:rsidR="00FF10D5" w:rsidRPr="00DC39AD" w:rsidRDefault="009D35B1" w:rsidP="00DC39AD">
      <w:pPr>
        <w:pStyle w:val="Odstavecseseznamem"/>
        <w:numPr>
          <w:ilvl w:val="1"/>
          <w:numId w:val="1"/>
        </w:numPr>
        <w:jc w:val="both"/>
        <w:rPr>
          <w:sz w:val="28"/>
          <w:szCs w:val="28"/>
        </w:rPr>
      </w:pPr>
      <w:r w:rsidRPr="00677883">
        <w:rPr>
          <w:sz w:val="28"/>
          <w:szCs w:val="28"/>
        </w:rPr>
        <w:t xml:space="preserve"> Zda si byli, příslušníci Policie ČR,  KŔP </w:t>
      </w:r>
      <w:proofErr w:type="gramStart"/>
      <w:r w:rsidRPr="00677883">
        <w:rPr>
          <w:sz w:val="28"/>
          <w:szCs w:val="28"/>
        </w:rPr>
        <w:t>LK , Územní</w:t>
      </w:r>
      <w:proofErr w:type="gramEnd"/>
      <w:r w:rsidRPr="00677883">
        <w:rPr>
          <w:sz w:val="28"/>
          <w:szCs w:val="28"/>
        </w:rPr>
        <w:t xml:space="preserve"> odbor Semily, </w:t>
      </w:r>
      <w:r w:rsidR="00DC39AD">
        <w:rPr>
          <w:sz w:val="28"/>
          <w:szCs w:val="28"/>
        </w:rPr>
        <w:t xml:space="preserve">Obvodního oddělení  vědomi a byli </w:t>
      </w:r>
      <w:r w:rsidR="007E3BF9" w:rsidRPr="00677883">
        <w:rPr>
          <w:sz w:val="28"/>
          <w:szCs w:val="28"/>
        </w:rPr>
        <w:t xml:space="preserve">seznámeni a </w:t>
      </w:r>
      <w:r w:rsidR="00DC39AD">
        <w:rPr>
          <w:sz w:val="28"/>
          <w:szCs w:val="28"/>
        </w:rPr>
        <w:t xml:space="preserve"> seznámení a odborně vzděláni </w:t>
      </w:r>
      <w:r w:rsidR="00FF10D5">
        <w:rPr>
          <w:sz w:val="28"/>
          <w:szCs w:val="28"/>
        </w:rPr>
        <w:t xml:space="preserve">, že  v justici a soudním řízení, je nedílnou součásti, každého soudního řízení  spisová značka, kde každé soudní řízení a to i u Okresního soudu v Semilech , mělo přidělenou spisovou značku a to ve věci BSM ,  od r. 1987 a  nezákonně zahájené soudní řízení vedle neskončeného řízení, při porušení zákonam,99/1963Sb. o.s.ř. zahájeno nové řízení ve </w:t>
      </w:r>
      <w:r w:rsidR="00FF10D5" w:rsidRPr="00DC39AD">
        <w:rPr>
          <w:sz w:val="28"/>
          <w:szCs w:val="28"/>
        </w:rPr>
        <w:t xml:space="preserve">stejné věci vypořádání BSM  ,  od r. 2003, pod čj. 3C 148/87 kde se tato nezákonná  spisová značka vyskytuje, kde  u </w:t>
      </w:r>
      <w:r w:rsidR="00FF10D5" w:rsidRPr="00DC39AD">
        <w:rPr>
          <w:rFonts w:ascii="Arial" w:hAnsi="Arial" w:cs="Arial"/>
          <w:color w:val="202122"/>
          <w:sz w:val="28"/>
          <w:szCs w:val="28"/>
          <w:shd w:val="clear" w:color="auto" w:fill="FFFFFF"/>
        </w:rPr>
        <w:t>Každé soudní řízení, které je zahájeno např. </w:t>
      </w:r>
      <w:hyperlink r:id="rId11" w:tooltip="Žaloba" w:history="1">
        <w:r w:rsidR="00FF10D5" w:rsidRPr="00DC39AD">
          <w:rPr>
            <w:rFonts w:ascii="Arial" w:hAnsi="Arial" w:cs="Arial"/>
            <w:color w:val="0645AD"/>
            <w:sz w:val="28"/>
            <w:szCs w:val="28"/>
            <w:u w:val="single"/>
            <w:shd w:val="clear" w:color="auto" w:fill="FFFFFF"/>
          </w:rPr>
          <w:t>žalobou</w:t>
        </w:r>
      </w:hyperlink>
      <w:r w:rsidR="00FF10D5" w:rsidRPr="00DC39AD">
        <w:rPr>
          <w:rFonts w:ascii="Arial" w:hAnsi="Arial" w:cs="Arial"/>
          <w:color w:val="202122"/>
          <w:sz w:val="28"/>
          <w:szCs w:val="28"/>
          <w:shd w:val="clear" w:color="auto" w:fill="FFFFFF"/>
        </w:rPr>
        <w:t xml:space="preserve">, ji na začátku řízení dostane přiřazenu a tato spisová značka se pak vyskytuje na všech dokumentech, </w:t>
      </w:r>
    </w:p>
    <w:p w:rsidR="007A366A" w:rsidRPr="00DC39AD" w:rsidRDefault="00FF10D5" w:rsidP="00DC39AD">
      <w:pPr>
        <w:pStyle w:val="Odstavecseseznamem"/>
        <w:ind w:left="644"/>
        <w:jc w:val="both"/>
        <w:rPr>
          <w:rFonts w:ascii="Arial" w:hAnsi="Arial" w:cs="Arial"/>
          <w:color w:val="202122"/>
          <w:sz w:val="28"/>
          <w:szCs w:val="28"/>
          <w:shd w:val="clear" w:color="auto" w:fill="FFFFFF"/>
        </w:rPr>
      </w:pPr>
      <w:r w:rsidRPr="00DC39AD">
        <w:rPr>
          <w:rFonts w:ascii="Arial" w:hAnsi="Arial" w:cs="Arial"/>
          <w:color w:val="202122"/>
          <w:sz w:val="28"/>
          <w:szCs w:val="28"/>
          <w:shd w:val="clear" w:color="auto" w:fill="FFFFFF"/>
        </w:rPr>
        <w:t>Zdroj:</w:t>
      </w:r>
      <w:r w:rsidRPr="00DC39AD">
        <w:rPr>
          <w:sz w:val="28"/>
          <w:szCs w:val="28"/>
        </w:rPr>
        <w:t xml:space="preserve"> </w:t>
      </w:r>
      <w:hyperlink r:id="rId12" w:history="1">
        <w:r w:rsidR="00DC39AD" w:rsidRPr="00DC39AD">
          <w:rPr>
            <w:rStyle w:val="Hypertextovodkaz"/>
            <w:rFonts w:ascii="Arial" w:hAnsi="Arial" w:cs="Arial"/>
            <w:sz w:val="28"/>
            <w:szCs w:val="28"/>
            <w:shd w:val="clear" w:color="auto" w:fill="FFFFFF"/>
          </w:rPr>
          <w:t>https://cs.wikipedia.org/wiki/Spisov%C3%A1_zna%C4%8Dka</w:t>
        </w:r>
      </w:hyperlink>
    </w:p>
    <w:p w:rsidR="00DC39AD" w:rsidRDefault="00DC39AD" w:rsidP="00DC39AD">
      <w:pPr>
        <w:pStyle w:val="Odstavecseseznamem"/>
        <w:ind w:left="644"/>
        <w:jc w:val="both"/>
        <w:rPr>
          <w:rFonts w:ascii="Arial" w:hAnsi="Arial" w:cs="Arial"/>
          <w:color w:val="202122"/>
          <w:sz w:val="28"/>
          <w:szCs w:val="28"/>
          <w:shd w:val="clear" w:color="auto" w:fill="FFFFFF"/>
        </w:rPr>
      </w:pPr>
      <w:r w:rsidRPr="00DC39AD">
        <w:rPr>
          <w:rFonts w:ascii="Arial" w:hAnsi="Arial" w:cs="Arial"/>
          <w:color w:val="202122"/>
          <w:sz w:val="28"/>
          <w:szCs w:val="28"/>
          <w:shd w:val="clear" w:color="auto" w:fill="FFFFFF"/>
        </w:rPr>
        <w:t xml:space="preserve">Kde je prokazatelné, že u Okresního soudu v Semilech, probíhalo nezákonné soudní řízení, </w:t>
      </w:r>
      <w:proofErr w:type="gramStart"/>
      <w:r w:rsidRPr="00DC39AD">
        <w:rPr>
          <w:rFonts w:ascii="Arial" w:hAnsi="Arial" w:cs="Arial"/>
          <w:color w:val="202122"/>
          <w:sz w:val="28"/>
          <w:szCs w:val="28"/>
          <w:shd w:val="clear" w:color="auto" w:fill="FFFFFF"/>
        </w:rPr>
        <w:t>kdy , byly</w:t>
      </w:r>
      <w:proofErr w:type="gramEnd"/>
      <w:r w:rsidRPr="00DC39AD">
        <w:rPr>
          <w:rFonts w:ascii="Arial" w:hAnsi="Arial" w:cs="Arial"/>
          <w:color w:val="202122"/>
          <w:sz w:val="28"/>
          <w:szCs w:val="28"/>
          <w:shd w:val="clear" w:color="auto" w:fill="FFFFFF"/>
        </w:rPr>
        <w:t xml:space="preserve"> na dokumentech, listinách</w:t>
      </w:r>
      <w:r>
        <w:rPr>
          <w:rFonts w:ascii="Arial" w:hAnsi="Arial" w:cs="Arial"/>
          <w:color w:val="202122"/>
          <w:sz w:val="28"/>
          <w:szCs w:val="28"/>
          <w:shd w:val="clear" w:color="auto" w:fill="FFFFFF"/>
        </w:rPr>
        <w:t xml:space="preserve"> od listopadu 2003</w:t>
      </w:r>
      <w:r w:rsidRPr="00DC39AD">
        <w:rPr>
          <w:rFonts w:ascii="Arial" w:hAnsi="Arial" w:cs="Arial"/>
          <w:color w:val="202122"/>
          <w:sz w:val="28"/>
          <w:szCs w:val="28"/>
          <w:shd w:val="clear" w:color="auto" w:fill="FFFFFF"/>
        </w:rPr>
        <w:t xml:space="preserve"> , vyznačeny spisové značky , čj. 3C 148/87</w:t>
      </w:r>
      <w:r>
        <w:rPr>
          <w:rFonts w:ascii="Arial" w:hAnsi="Arial" w:cs="Arial"/>
          <w:color w:val="202122"/>
          <w:sz w:val="28"/>
          <w:szCs w:val="28"/>
          <w:shd w:val="clear" w:color="auto" w:fill="FFFFFF"/>
        </w:rPr>
        <w:t>.</w:t>
      </w:r>
    </w:p>
    <w:p w:rsidR="009A0BCF" w:rsidRDefault="009A0BCF" w:rsidP="00DC39AD">
      <w:pPr>
        <w:pStyle w:val="Odstavecseseznamem"/>
        <w:ind w:left="644"/>
        <w:jc w:val="both"/>
        <w:rPr>
          <w:rFonts w:ascii="Arial" w:hAnsi="Arial" w:cs="Arial"/>
          <w:color w:val="202122"/>
          <w:sz w:val="28"/>
          <w:szCs w:val="28"/>
          <w:shd w:val="clear" w:color="auto" w:fill="FFFFFF"/>
        </w:rPr>
      </w:pPr>
    </w:p>
    <w:p w:rsidR="00DC39AD" w:rsidRDefault="00DC39AD" w:rsidP="00DC39AD">
      <w:pPr>
        <w:pStyle w:val="Odstavecseseznamem"/>
        <w:ind w:left="644"/>
        <w:jc w:val="both"/>
        <w:rPr>
          <w:rFonts w:ascii="Arial" w:hAnsi="Arial" w:cs="Arial"/>
          <w:color w:val="202122"/>
          <w:sz w:val="28"/>
          <w:szCs w:val="28"/>
          <w:shd w:val="clear" w:color="auto" w:fill="FFFFFF"/>
        </w:rPr>
      </w:pPr>
    </w:p>
    <w:p w:rsidR="00DC39AD" w:rsidRDefault="00464C9A" w:rsidP="00464C9A">
      <w:pPr>
        <w:pStyle w:val="Odstavecseseznamem"/>
        <w:numPr>
          <w:ilvl w:val="1"/>
          <w:numId w:val="2"/>
        </w:numPr>
        <w:jc w:val="both"/>
        <w:rPr>
          <w:rFonts w:ascii="Arial" w:hAnsi="Arial" w:cs="Arial"/>
          <w:color w:val="202122"/>
          <w:sz w:val="28"/>
          <w:szCs w:val="28"/>
          <w:shd w:val="clear" w:color="auto" w:fill="FFFFFF"/>
        </w:rPr>
      </w:pPr>
      <w:r>
        <w:rPr>
          <w:rFonts w:ascii="Arial" w:hAnsi="Arial" w:cs="Arial"/>
          <w:color w:val="202122"/>
          <w:sz w:val="28"/>
          <w:szCs w:val="28"/>
          <w:shd w:val="clear" w:color="auto" w:fill="FFFFFF"/>
        </w:rPr>
        <w:t xml:space="preserve">Zda si byli , příslušníci Policie ČR, KŘP LK, ÚO Semily , Obvodního oddělení Semily , že i </w:t>
      </w:r>
      <w:r w:rsidRPr="00464C9A">
        <w:rPr>
          <w:rFonts w:ascii="Arial" w:hAnsi="Arial" w:cs="Arial"/>
          <w:color w:val="202122"/>
          <w:sz w:val="28"/>
          <w:szCs w:val="28"/>
          <w:shd w:val="clear" w:color="auto" w:fill="FFFFFF"/>
        </w:rPr>
        <w:t xml:space="preserve"> v současné době</w:t>
      </w:r>
      <w:r>
        <w:rPr>
          <w:rFonts w:ascii="Arial" w:hAnsi="Arial" w:cs="Arial"/>
          <w:color w:val="202122"/>
          <w:sz w:val="28"/>
          <w:szCs w:val="28"/>
          <w:shd w:val="clear" w:color="auto" w:fill="FFFFFF"/>
        </w:rPr>
        <w:t xml:space="preserve"> do </w:t>
      </w:r>
      <w:proofErr w:type="gramStart"/>
      <w:r>
        <w:rPr>
          <w:rFonts w:ascii="Arial" w:hAnsi="Arial" w:cs="Arial"/>
          <w:color w:val="202122"/>
          <w:sz w:val="28"/>
          <w:szCs w:val="28"/>
          <w:shd w:val="clear" w:color="auto" w:fill="FFFFFF"/>
        </w:rPr>
        <w:t>23.7.2021</w:t>
      </w:r>
      <w:proofErr w:type="gramEnd"/>
      <w:r w:rsidRPr="00464C9A">
        <w:rPr>
          <w:rFonts w:ascii="Arial" w:hAnsi="Arial" w:cs="Arial"/>
          <w:color w:val="202122"/>
          <w:sz w:val="28"/>
          <w:szCs w:val="28"/>
          <w:shd w:val="clear" w:color="auto" w:fill="FFFFFF"/>
        </w:rPr>
        <w:t>, naplnila listina , rozsudek Okresního soudu v Semilech 3C 148/87-595</w:t>
      </w:r>
      <w:r>
        <w:rPr>
          <w:rFonts w:ascii="Arial" w:hAnsi="Arial" w:cs="Arial"/>
          <w:color w:val="202122"/>
          <w:sz w:val="28"/>
          <w:szCs w:val="28"/>
          <w:shd w:val="clear" w:color="auto" w:fill="FFFFFF"/>
        </w:rPr>
        <w:t xml:space="preserve"> ze dne 21.11.2003, vydaný soudkyní </w:t>
      </w:r>
      <w:r w:rsidR="009C1F49">
        <w:rPr>
          <w:rFonts w:ascii="Arial" w:hAnsi="Arial" w:cs="Arial"/>
          <w:color w:val="202122"/>
          <w:sz w:val="28"/>
          <w:szCs w:val="28"/>
          <w:shd w:val="clear" w:color="auto" w:fill="FFFFFF"/>
        </w:rPr>
        <w:t xml:space="preserve"> XX </w:t>
      </w:r>
      <w:bookmarkStart w:id="0" w:name="_GoBack"/>
      <w:bookmarkEnd w:id="0"/>
      <w:r>
        <w:rPr>
          <w:rFonts w:ascii="Arial" w:hAnsi="Arial" w:cs="Arial"/>
          <w:color w:val="202122"/>
          <w:sz w:val="28"/>
          <w:szCs w:val="28"/>
          <w:shd w:val="clear" w:color="auto" w:fill="FFFFFF"/>
        </w:rPr>
        <w:t xml:space="preserve">v r. 2003, pouze v písemné podobě, kdy v roce došlo k opravě- na 4C 148/87-595 ze dne 21.11.2003 na základě podvodu , tohoto rozsudku v r. 2008, přesto, že soudkyně věděla z úřední povinnosti, že tento rozsudek byl vydán v jiném řízen vedeném u Okresního soudu v Semilech , pod  čj. 3C 148/87 , přesto že věděla z úřední povinnosti , že dne 21.11.2003, nikdy v souladu s čl. 96 odst. 2 zákona 1/1993Sb. u Okresního soudu v Semilech, nevyhlásila veřejně a ústně rozsudek </w:t>
      </w:r>
      <w:r>
        <w:rPr>
          <w:rFonts w:ascii="Arial" w:hAnsi="Arial" w:cs="Arial"/>
          <w:color w:val="202122"/>
          <w:sz w:val="28"/>
          <w:szCs w:val="28"/>
          <w:shd w:val="clear" w:color="auto" w:fill="FFFFFF"/>
        </w:rPr>
        <w:lastRenderedPageBreak/>
        <w:t xml:space="preserve">ve znění uvedeném v rozsudku v písemné podobě </w:t>
      </w:r>
      <w:r w:rsidR="006D2D98">
        <w:rPr>
          <w:rFonts w:ascii="Arial" w:hAnsi="Arial" w:cs="Arial"/>
          <w:color w:val="202122"/>
          <w:sz w:val="28"/>
          <w:szCs w:val="28"/>
          <w:shd w:val="clear" w:color="auto" w:fill="FFFFFF"/>
        </w:rPr>
        <w:t>pod čj-3C 148/87-595 ze dne 21.11.2003 a po opravě rozsudek 4C 148/87-595 ze dne 21.11.2003, kde byli naplněny veškeré znaky, trestné činnosti.</w:t>
      </w:r>
    </w:p>
    <w:p w:rsidR="00966B43" w:rsidRDefault="00966B43" w:rsidP="00966B43">
      <w:pPr>
        <w:pStyle w:val="Odstavecseseznamem"/>
        <w:jc w:val="both"/>
        <w:rPr>
          <w:rFonts w:ascii="Arial" w:hAnsi="Arial" w:cs="Arial"/>
          <w:color w:val="202122"/>
          <w:sz w:val="28"/>
          <w:szCs w:val="28"/>
          <w:shd w:val="clear" w:color="auto" w:fill="FFFFFF"/>
        </w:rPr>
      </w:pPr>
    </w:p>
    <w:p w:rsidR="00407747" w:rsidRDefault="00407747" w:rsidP="00966B43">
      <w:pPr>
        <w:pStyle w:val="Odstavecseseznamem"/>
        <w:jc w:val="both"/>
        <w:rPr>
          <w:rFonts w:ascii="Arial" w:hAnsi="Arial" w:cs="Arial"/>
          <w:color w:val="202122"/>
          <w:sz w:val="28"/>
          <w:szCs w:val="28"/>
          <w:shd w:val="clear" w:color="auto" w:fill="FFFFFF"/>
        </w:rPr>
      </w:pPr>
    </w:p>
    <w:p w:rsidR="00407747" w:rsidRPr="00407747" w:rsidRDefault="00407747" w:rsidP="00407747">
      <w:pPr>
        <w:jc w:val="both"/>
        <w:rPr>
          <w:rFonts w:ascii="Arial" w:hAnsi="Arial" w:cs="Arial"/>
          <w:color w:val="202122"/>
          <w:sz w:val="28"/>
          <w:szCs w:val="28"/>
          <w:shd w:val="clear" w:color="auto" w:fill="FFFFFF"/>
        </w:rPr>
      </w:pPr>
      <w:r>
        <w:rPr>
          <w:rFonts w:ascii="Arial" w:hAnsi="Arial" w:cs="Arial"/>
          <w:color w:val="202122"/>
          <w:sz w:val="28"/>
          <w:szCs w:val="28"/>
          <w:shd w:val="clear" w:color="auto" w:fill="FFFFFF"/>
        </w:rPr>
        <w:t xml:space="preserve">     </w:t>
      </w:r>
      <w:r w:rsidRPr="00407747">
        <w:rPr>
          <w:rFonts w:ascii="Arial" w:hAnsi="Arial" w:cs="Arial"/>
          <w:color w:val="202122"/>
          <w:sz w:val="28"/>
          <w:szCs w:val="28"/>
          <w:shd w:val="clear" w:color="auto" w:fill="FFFFFF"/>
        </w:rPr>
        <w:t xml:space="preserve">Tato listina, prokazuje, že v r. 2009, byl u Okresního soudu v Semilech veden spis, pod čj. 3C 148/87 a ověřována </w:t>
      </w:r>
      <w:proofErr w:type="gramStart"/>
      <w:r w:rsidRPr="00407747">
        <w:rPr>
          <w:rFonts w:ascii="Arial" w:hAnsi="Arial" w:cs="Arial"/>
          <w:color w:val="202122"/>
          <w:sz w:val="28"/>
          <w:szCs w:val="28"/>
          <w:shd w:val="clear" w:color="auto" w:fill="FFFFFF"/>
        </w:rPr>
        <w:t>Listina , rozsudek</w:t>
      </w:r>
      <w:proofErr w:type="gramEnd"/>
      <w:r w:rsidRPr="00407747">
        <w:rPr>
          <w:rFonts w:ascii="Arial" w:hAnsi="Arial" w:cs="Arial"/>
          <w:color w:val="202122"/>
          <w:sz w:val="28"/>
          <w:szCs w:val="28"/>
          <w:shd w:val="clear" w:color="auto" w:fill="FFFFFF"/>
        </w:rPr>
        <w:t xml:space="preserve"> čj. 3C 148/87-595  ze dne 21.11.2003 </w:t>
      </w:r>
      <w:r>
        <w:rPr>
          <w:rFonts w:ascii="Arial" w:hAnsi="Arial" w:cs="Arial"/>
          <w:color w:val="202122"/>
          <w:sz w:val="28"/>
          <w:szCs w:val="28"/>
          <w:shd w:val="clear" w:color="auto" w:fill="FFFFFF"/>
        </w:rPr>
        <w:t>.</w:t>
      </w:r>
    </w:p>
    <w:p w:rsidR="00DC39AD" w:rsidRDefault="00DC39AD" w:rsidP="00DC39AD">
      <w:pPr>
        <w:pStyle w:val="Odstavecseseznamem"/>
        <w:ind w:left="644"/>
        <w:jc w:val="both"/>
        <w:rPr>
          <w:rFonts w:ascii="Arial" w:hAnsi="Arial" w:cs="Arial"/>
          <w:color w:val="202122"/>
          <w:sz w:val="28"/>
          <w:szCs w:val="28"/>
          <w:shd w:val="clear" w:color="auto" w:fill="FFFFFF"/>
        </w:rPr>
      </w:pPr>
      <w:r>
        <w:rPr>
          <w:rFonts w:ascii="Arial" w:hAnsi="Arial" w:cs="Arial"/>
          <w:color w:val="202122"/>
          <w:sz w:val="28"/>
          <w:szCs w:val="28"/>
          <w:shd w:val="clear" w:color="auto" w:fill="FFFFFF"/>
        </w:rPr>
        <w:t>Zdroj:</w:t>
      </w:r>
      <w:r w:rsidRPr="00DC39AD">
        <w:t xml:space="preserve"> </w:t>
      </w:r>
      <w:hyperlink r:id="rId13" w:history="1">
        <w:r w:rsidR="00464C9A" w:rsidRPr="007D7216">
          <w:rPr>
            <w:rStyle w:val="Hypertextovodkaz"/>
            <w:rFonts w:ascii="Arial" w:hAnsi="Arial" w:cs="Arial"/>
            <w:sz w:val="28"/>
            <w:szCs w:val="28"/>
            <w:shd w:val="clear" w:color="auto" w:fill="FFFFFF"/>
          </w:rPr>
          <w:t>http://zakony.centrum.cz/trestni-zakonik/cast-2-hlava-10-dil-2-paragraf-329</w:t>
        </w:r>
      </w:hyperlink>
    </w:p>
    <w:p w:rsidR="00464C9A" w:rsidRDefault="00464C9A" w:rsidP="00DC39AD">
      <w:pPr>
        <w:pStyle w:val="Odstavecseseznamem"/>
        <w:ind w:left="644"/>
        <w:jc w:val="both"/>
        <w:rPr>
          <w:rFonts w:ascii="Arial" w:hAnsi="Arial" w:cs="Arial"/>
          <w:color w:val="202122"/>
          <w:sz w:val="28"/>
          <w:szCs w:val="28"/>
          <w:shd w:val="clear" w:color="auto" w:fill="FFFFFF"/>
        </w:rPr>
      </w:pPr>
    </w:p>
    <w:p w:rsidR="00DC39AD" w:rsidRPr="00DC39AD" w:rsidRDefault="0099652C" w:rsidP="00DC39AD">
      <w:pPr>
        <w:shd w:val="clear" w:color="auto" w:fill="FFFFFF"/>
        <w:spacing w:after="100" w:afterAutospacing="1" w:line="240" w:lineRule="auto"/>
        <w:outlineLvl w:val="3"/>
        <w:rPr>
          <w:rFonts w:ascii="Arial" w:eastAsia="Times New Roman" w:hAnsi="Arial" w:cs="Arial"/>
          <w:b/>
          <w:bCs/>
          <w:color w:val="373A3C"/>
          <w:sz w:val="24"/>
          <w:szCs w:val="24"/>
          <w:lang w:eastAsia="cs-CZ"/>
        </w:rPr>
      </w:pPr>
      <w:hyperlink r:id="rId14" w:history="1">
        <w:r w:rsidR="00DC39AD" w:rsidRPr="00DC39AD">
          <w:rPr>
            <w:rFonts w:ascii="Arial" w:eastAsia="Times New Roman" w:hAnsi="Arial" w:cs="Arial"/>
            <w:b/>
            <w:bCs/>
            <w:color w:val="0000FF"/>
            <w:sz w:val="24"/>
            <w:szCs w:val="24"/>
            <w:u w:val="single"/>
            <w:lang w:eastAsia="cs-CZ"/>
          </w:rPr>
          <w:t>§ 348</w:t>
        </w:r>
        <w:r w:rsidR="00DC39AD" w:rsidRPr="00DC39AD">
          <w:rPr>
            <w:rFonts w:ascii="Arial" w:eastAsia="Times New Roman" w:hAnsi="Arial" w:cs="Arial"/>
            <w:color w:val="373A3C"/>
            <w:sz w:val="24"/>
            <w:szCs w:val="24"/>
            <w:u w:val="single"/>
            <w:lang w:eastAsia="cs-CZ"/>
          </w:rPr>
          <w:t>Padělání a pozměnění veřejné listiny</w:t>
        </w:r>
      </w:hyperlink>
    </w:p>
    <w:p w:rsidR="00DC39AD" w:rsidRPr="00DC39AD" w:rsidRDefault="00DC39AD" w:rsidP="00DC39AD">
      <w:pPr>
        <w:shd w:val="clear" w:color="auto" w:fill="FFFFFF"/>
        <w:spacing w:after="100" w:afterAutospacing="1" w:line="240" w:lineRule="auto"/>
        <w:jc w:val="both"/>
        <w:outlineLvl w:val="3"/>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(1)</w:t>
      </w:r>
      <w:r w:rsidRPr="00DC39AD">
        <w:rPr>
          <w:rFonts w:ascii="Helvetica" w:eastAsia="Times New Roman" w:hAnsi="Helvetica" w:cs="Helvetica"/>
          <w:color w:val="373A3C"/>
          <w:sz w:val="24"/>
          <w:szCs w:val="24"/>
          <w:lang w:eastAsia="cs-CZ"/>
        </w:rPr>
        <w:t> Kdo padělá veřejnou listinu nebo podstatně změní její obsah v úmyslu, aby jí bylo užito jako pravé, nebo takovou listinu užije jako pravou,</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373A3C"/>
          <w:sz w:val="24"/>
          <w:szCs w:val="24"/>
          <w:lang w:eastAsia="cs-CZ"/>
        </w:rPr>
        <w:t>kdo takovou listinu opatří sobě nebo jinému nebo ji přechovává v úmyslu, aby jí bylo užito jako pravé, nebo</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373A3C"/>
          <w:sz w:val="24"/>
          <w:szCs w:val="24"/>
          <w:lang w:eastAsia="cs-CZ"/>
        </w:rPr>
        <w:t>kdo vyrobí, nabízí, prodá, zprostředkuje nebo jinak zpřístupní, sobě nebo jinému opatří nebo přechovává nástroj, zařízení nebo jeho součást, postup, pomůcku nebo jakýkoli jiný prostředek, včetně počítačového programu, vytvořený nebo přizpůsobený k padělání nebo pozměnění veřejné listiny,</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373A3C"/>
          <w:sz w:val="24"/>
          <w:szCs w:val="24"/>
          <w:lang w:eastAsia="cs-CZ"/>
        </w:rPr>
        <w:t>bude potrestán odnětím svobody až na tři léta nebo zákazem činnosti.</w:t>
      </w:r>
    </w:p>
    <w:p w:rsidR="00DC39AD" w:rsidRPr="00DC39AD" w:rsidRDefault="00DC39AD" w:rsidP="00DC39AD">
      <w:pPr>
        <w:shd w:val="clear" w:color="auto" w:fill="FFFFFF"/>
        <w:spacing w:after="100" w:afterAutospacing="1" w:line="240" w:lineRule="auto"/>
        <w:jc w:val="both"/>
        <w:outlineLvl w:val="3"/>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(2)</w:t>
      </w:r>
      <w:r w:rsidRPr="00DC39AD">
        <w:rPr>
          <w:rFonts w:ascii="Helvetica" w:eastAsia="Times New Roman" w:hAnsi="Helvetica" w:cs="Helvetica"/>
          <w:color w:val="373A3C"/>
          <w:sz w:val="24"/>
          <w:szCs w:val="24"/>
          <w:lang w:eastAsia="cs-CZ"/>
        </w:rPr>
        <w:t> Odnětím svobody na jeden rok až šest let bude pachatel potrestán,</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a)</w:t>
      </w:r>
      <w:r w:rsidRPr="00DC39AD">
        <w:rPr>
          <w:rFonts w:ascii="Helvetica" w:eastAsia="Times New Roman" w:hAnsi="Helvetica" w:cs="Helvetica"/>
          <w:color w:val="373A3C"/>
          <w:sz w:val="24"/>
          <w:szCs w:val="24"/>
          <w:lang w:eastAsia="cs-CZ"/>
        </w:rPr>
        <w:t> spáchá-li čin uvedený v odstavci 1 jako člen organizované skupiny,</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b)</w:t>
      </w:r>
      <w:r w:rsidRPr="00DC39AD">
        <w:rPr>
          <w:rFonts w:ascii="Helvetica" w:eastAsia="Times New Roman" w:hAnsi="Helvetica" w:cs="Helvetica"/>
          <w:color w:val="373A3C"/>
          <w:sz w:val="24"/>
          <w:szCs w:val="24"/>
          <w:lang w:eastAsia="cs-CZ"/>
        </w:rPr>
        <w:t> způsobí-li takovým činem značnou škodu, nebo</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c)</w:t>
      </w:r>
      <w:r w:rsidRPr="00DC39AD">
        <w:rPr>
          <w:rFonts w:ascii="Helvetica" w:eastAsia="Times New Roman" w:hAnsi="Helvetica" w:cs="Helvetica"/>
          <w:color w:val="373A3C"/>
          <w:sz w:val="24"/>
          <w:szCs w:val="24"/>
          <w:lang w:eastAsia="cs-CZ"/>
        </w:rPr>
        <w:t> získá-li takovým činem pro sebe nebo pro jiného značný prospěch.</w:t>
      </w:r>
    </w:p>
    <w:p w:rsidR="00DC39AD" w:rsidRPr="00DC39AD" w:rsidRDefault="00DC39AD" w:rsidP="00DC39AD">
      <w:pPr>
        <w:shd w:val="clear" w:color="auto" w:fill="FFFFFF"/>
        <w:spacing w:after="100" w:afterAutospacing="1" w:line="240" w:lineRule="auto"/>
        <w:jc w:val="both"/>
        <w:outlineLvl w:val="3"/>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(3)</w:t>
      </w:r>
      <w:r w:rsidRPr="00DC39AD">
        <w:rPr>
          <w:rFonts w:ascii="Helvetica" w:eastAsia="Times New Roman" w:hAnsi="Helvetica" w:cs="Helvetica"/>
          <w:color w:val="373A3C"/>
          <w:sz w:val="24"/>
          <w:szCs w:val="24"/>
          <w:lang w:eastAsia="cs-CZ"/>
        </w:rPr>
        <w:t> Odnětím svobody na tři léta až deset let bude pachatel potrestán,</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a)</w:t>
      </w:r>
      <w:r w:rsidRPr="00DC39AD">
        <w:rPr>
          <w:rFonts w:ascii="Helvetica" w:eastAsia="Times New Roman" w:hAnsi="Helvetica" w:cs="Helvetica"/>
          <w:color w:val="373A3C"/>
          <w:sz w:val="24"/>
          <w:szCs w:val="24"/>
          <w:lang w:eastAsia="cs-CZ"/>
        </w:rPr>
        <w:t> spáchá-li čin uvedený v odstavci 1 jako člen organizované skupiny působící ve více státech,</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b)</w:t>
      </w:r>
      <w:r w:rsidRPr="00DC39AD">
        <w:rPr>
          <w:rFonts w:ascii="Helvetica" w:eastAsia="Times New Roman" w:hAnsi="Helvetica" w:cs="Helvetica"/>
          <w:color w:val="373A3C"/>
          <w:sz w:val="24"/>
          <w:szCs w:val="24"/>
          <w:lang w:eastAsia="cs-CZ"/>
        </w:rPr>
        <w:t> spáchá-li takový čin v úmyslu umožnit nebo usnadnit spáchání trestného činu vlastizrady (§ 309), teroristického útoku (§ 311) nebo teroru (§ 312),</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c)</w:t>
      </w:r>
      <w:r w:rsidRPr="00DC39AD">
        <w:rPr>
          <w:rFonts w:ascii="Helvetica" w:eastAsia="Times New Roman" w:hAnsi="Helvetica" w:cs="Helvetica"/>
          <w:color w:val="373A3C"/>
          <w:sz w:val="24"/>
          <w:szCs w:val="24"/>
          <w:lang w:eastAsia="cs-CZ"/>
        </w:rPr>
        <w:t> způsobí-li takovým činem škodu velkého rozsahu, nebo</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lastRenderedPageBreak/>
        <w:t>d)</w:t>
      </w:r>
      <w:r w:rsidRPr="00DC39AD">
        <w:rPr>
          <w:rFonts w:ascii="Helvetica" w:eastAsia="Times New Roman" w:hAnsi="Helvetica" w:cs="Helvetica"/>
          <w:color w:val="373A3C"/>
          <w:sz w:val="24"/>
          <w:szCs w:val="24"/>
          <w:lang w:eastAsia="cs-CZ"/>
        </w:rPr>
        <w:t> získá-li takovým činem pro sebe nebo pro jiného prospěch velkého rozsahu.</w:t>
      </w:r>
    </w:p>
    <w:p w:rsidR="00DC39AD" w:rsidRDefault="00DC39AD" w:rsidP="00DC39AD">
      <w:pPr>
        <w:pStyle w:val="Odstavecseseznamem"/>
        <w:ind w:left="644"/>
        <w:jc w:val="both"/>
        <w:rPr>
          <w:sz w:val="28"/>
          <w:szCs w:val="28"/>
        </w:rPr>
      </w:pPr>
    </w:p>
    <w:p w:rsidR="00DC39AD" w:rsidRDefault="00DC39AD" w:rsidP="00DC39AD">
      <w:pPr>
        <w:pStyle w:val="Odstavecseseznamem"/>
        <w:ind w:left="644"/>
        <w:jc w:val="both"/>
        <w:rPr>
          <w:sz w:val="28"/>
          <w:szCs w:val="28"/>
        </w:rPr>
      </w:pPr>
      <w:r>
        <w:rPr>
          <w:sz w:val="28"/>
          <w:szCs w:val="28"/>
        </w:rPr>
        <w:t>Zdroj:</w:t>
      </w:r>
      <w:r w:rsidRPr="00DC39AD">
        <w:t xml:space="preserve"> </w:t>
      </w:r>
      <w:r w:rsidRPr="00DC39AD">
        <w:rPr>
          <w:sz w:val="28"/>
          <w:szCs w:val="28"/>
        </w:rPr>
        <w:t>http://zakony.centrum.cz/trestni-zakonik/cast-2-hlava-10-dil-2-paragraf-329</w:t>
      </w:r>
    </w:p>
    <w:p w:rsidR="00DC39AD" w:rsidRPr="00DC39AD" w:rsidRDefault="0099652C" w:rsidP="00DC39AD">
      <w:pPr>
        <w:shd w:val="clear" w:color="auto" w:fill="FFFFFF"/>
        <w:spacing w:after="100" w:afterAutospacing="1" w:line="240" w:lineRule="auto"/>
        <w:outlineLvl w:val="3"/>
        <w:rPr>
          <w:rFonts w:ascii="Arial" w:eastAsia="Times New Roman" w:hAnsi="Arial" w:cs="Arial"/>
          <w:b/>
          <w:bCs/>
          <w:color w:val="373A3C"/>
          <w:sz w:val="24"/>
          <w:szCs w:val="24"/>
          <w:lang w:eastAsia="cs-CZ"/>
        </w:rPr>
      </w:pPr>
      <w:hyperlink r:id="rId15" w:history="1">
        <w:r w:rsidR="00DC39AD" w:rsidRPr="00DC39AD">
          <w:rPr>
            <w:rFonts w:ascii="Arial" w:eastAsia="Times New Roman" w:hAnsi="Arial" w:cs="Arial"/>
            <w:b/>
            <w:bCs/>
            <w:color w:val="0000FF"/>
            <w:sz w:val="24"/>
            <w:szCs w:val="24"/>
            <w:u w:val="single"/>
            <w:lang w:eastAsia="cs-CZ"/>
          </w:rPr>
          <w:t>§ 329</w:t>
        </w:r>
        <w:r w:rsidR="00DC39AD" w:rsidRPr="00DC39AD">
          <w:rPr>
            <w:rFonts w:ascii="Arial" w:eastAsia="Times New Roman" w:hAnsi="Arial" w:cs="Arial"/>
            <w:color w:val="373A3C"/>
            <w:sz w:val="24"/>
            <w:szCs w:val="24"/>
            <w:u w:val="single"/>
            <w:lang w:eastAsia="cs-CZ"/>
          </w:rPr>
          <w:t>Zneužití pravomoci úřední osoby</w:t>
        </w:r>
      </w:hyperlink>
    </w:p>
    <w:p w:rsidR="00DC39AD" w:rsidRPr="00DC39AD" w:rsidRDefault="00DC39AD" w:rsidP="00DC39AD">
      <w:pPr>
        <w:shd w:val="clear" w:color="auto" w:fill="FFFFFF"/>
        <w:spacing w:after="100" w:afterAutospacing="1" w:line="240" w:lineRule="auto"/>
        <w:jc w:val="both"/>
        <w:outlineLvl w:val="3"/>
        <w:rPr>
          <w:rFonts w:ascii="Helvetica" w:eastAsia="Times New Roman" w:hAnsi="Helvetica" w:cs="Helvetica"/>
          <w:color w:val="373A3C"/>
          <w:sz w:val="24"/>
          <w:szCs w:val="24"/>
          <w:lang w:eastAsia="cs-CZ"/>
        </w:rPr>
      </w:pPr>
      <w:proofErr w:type="gramStart"/>
      <w:r w:rsidRPr="00DC39AD">
        <w:rPr>
          <w:rFonts w:ascii="Helvetica" w:eastAsia="Times New Roman" w:hAnsi="Helvetica" w:cs="Helvetica"/>
          <w:color w:val="EE6823"/>
          <w:sz w:val="24"/>
          <w:szCs w:val="24"/>
          <w:lang w:eastAsia="cs-CZ"/>
        </w:rPr>
        <w:t>(1)</w:t>
      </w:r>
      <w:r w:rsidRPr="00DC39AD">
        <w:rPr>
          <w:rFonts w:ascii="Helvetica" w:eastAsia="Times New Roman" w:hAnsi="Helvetica" w:cs="Helvetica"/>
          <w:color w:val="373A3C"/>
          <w:sz w:val="24"/>
          <w:szCs w:val="24"/>
          <w:lang w:eastAsia="cs-CZ"/>
        </w:rPr>
        <w:t> Úřední</w:t>
      </w:r>
      <w:proofErr w:type="gramEnd"/>
      <w:r w:rsidRPr="00DC39AD">
        <w:rPr>
          <w:rFonts w:ascii="Helvetica" w:eastAsia="Times New Roman" w:hAnsi="Helvetica" w:cs="Helvetica"/>
          <w:color w:val="373A3C"/>
          <w:sz w:val="24"/>
          <w:szCs w:val="24"/>
          <w:lang w:eastAsia="cs-CZ"/>
        </w:rPr>
        <w:t xml:space="preserve"> osoba, která v úmyslu způsobit jinému škodu nebo jinou závažnou újmu anebo opatřit sobě nebo jinému neoprávněný </w:t>
      </w:r>
      <w:proofErr w:type="gramStart"/>
      <w:r w:rsidRPr="00DC39AD">
        <w:rPr>
          <w:rFonts w:ascii="Helvetica" w:eastAsia="Times New Roman" w:hAnsi="Helvetica" w:cs="Helvetica"/>
          <w:color w:val="373A3C"/>
          <w:sz w:val="24"/>
          <w:szCs w:val="24"/>
          <w:lang w:eastAsia="cs-CZ"/>
        </w:rPr>
        <w:t>prospěch</w:t>
      </w:r>
      <w:proofErr w:type="gramEnd"/>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a)</w:t>
      </w:r>
      <w:r w:rsidRPr="00DC39AD">
        <w:rPr>
          <w:rFonts w:ascii="Helvetica" w:eastAsia="Times New Roman" w:hAnsi="Helvetica" w:cs="Helvetica"/>
          <w:color w:val="373A3C"/>
          <w:sz w:val="24"/>
          <w:szCs w:val="24"/>
          <w:lang w:eastAsia="cs-CZ"/>
        </w:rPr>
        <w:t> vykonává svou pravomoc způsobem odporujícím jinému právnímu předpisu,</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b)</w:t>
      </w:r>
      <w:r w:rsidRPr="00DC39AD">
        <w:rPr>
          <w:rFonts w:ascii="Helvetica" w:eastAsia="Times New Roman" w:hAnsi="Helvetica" w:cs="Helvetica"/>
          <w:color w:val="373A3C"/>
          <w:sz w:val="24"/>
          <w:szCs w:val="24"/>
          <w:lang w:eastAsia="cs-CZ"/>
        </w:rPr>
        <w:t> překročí svou pravomoc, nebo</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c)</w:t>
      </w:r>
      <w:r w:rsidRPr="00DC39AD">
        <w:rPr>
          <w:rFonts w:ascii="Helvetica" w:eastAsia="Times New Roman" w:hAnsi="Helvetica" w:cs="Helvetica"/>
          <w:color w:val="373A3C"/>
          <w:sz w:val="24"/>
          <w:szCs w:val="24"/>
          <w:lang w:eastAsia="cs-CZ"/>
        </w:rPr>
        <w:t> nesplní povinnost vyplývající z její pravomoci,</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373A3C"/>
          <w:sz w:val="24"/>
          <w:szCs w:val="24"/>
          <w:lang w:eastAsia="cs-CZ"/>
        </w:rPr>
        <w:t>bude potrestána odnětím svobody na jeden rok až pět let nebo zákazem činnosti.</w:t>
      </w:r>
    </w:p>
    <w:p w:rsidR="00DC39AD" w:rsidRPr="00DC39AD" w:rsidRDefault="00DC39AD" w:rsidP="00DC39AD">
      <w:pPr>
        <w:shd w:val="clear" w:color="auto" w:fill="FFFFFF"/>
        <w:spacing w:after="100" w:afterAutospacing="1" w:line="240" w:lineRule="auto"/>
        <w:jc w:val="both"/>
        <w:outlineLvl w:val="3"/>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(2)</w:t>
      </w:r>
      <w:r w:rsidRPr="00DC39AD">
        <w:rPr>
          <w:rFonts w:ascii="Helvetica" w:eastAsia="Times New Roman" w:hAnsi="Helvetica" w:cs="Helvetica"/>
          <w:color w:val="373A3C"/>
          <w:sz w:val="24"/>
          <w:szCs w:val="24"/>
          <w:lang w:eastAsia="cs-CZ"/>
        </w:rPr>
        <w:t> Odnětím svobody na tři léta až deset let bude pachatel potrestán,</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a)</w:t>
      </w:r>
      <w:r w:rsidRPr="00DC39AD">
        <w:rPr>
          <w:rFonts w:ascii="Helvetica" w:eastAsia="Times New Roman" w:hAnsi="Helvetica" w:cs="Helvetica"/>
          <w:color w:val="373A3C"/>
          <w:sz w:val="24"/>
          <w:szCs w:val="24"/>
          <w:lang w:eastAsia="cs-CZ"/>
        </w:rPr>
        <w:t> opatří-li činem uvedeným v odstavci 1 sobě nebo jinému značný prospěch,</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b)</w:t>
      </w:r>
      <w:r w:rsidRPr="00DC39AD">
        <w:rPr>
          <w:rFonts w:ascii="Helvetica" w:eastAsia="Times New Roman" w:hAnsi="Helvetica" w:cs="Helvetica"/>
          <w:color w:val="373A3C"/>
          <w:sz w:val="24"/>
          <w:szCs w:val="24"/>
          <w:lang w:eastAsia="cs-CZ"/>
        </w:rPr>
        <w:t> spáchá-li takový čin na jiném pro jeho skutečnou nebo domnělou rasu, příslušnost k etnické skupině, národnost, politické přesvědčení, vyznání nebo proto, že je skutečně nebo domněle bez vyznání,</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c)</w:t>
      </w:r>
      <w:r w:rsidRPr="00DC39AD">
        <w:rPr>
          <w:rFonts w:ascii="Helvetica" w:eastAsia="Times New Roman" w:hAnsi="Helvetica" w:cs="Helvetica"/>
          <w:color w:val="373A3C"/>
          <w:sz w:val="24"/>
          <w:szCs w:val="24"/>
          <w:lang w:eastAsia="cs-CZ"/>
        </w:rPr>
        <w:t> způsobí-li takovým činem vážnou poruchu v činnosti orgánu státní správy, územní samosprávy, soudu nebo jiného orgánu veřejné moci,</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d)</w:t>
      </w:r>
      <w:r w:rsidRPr="00DC39AD">
        <w:rPr>
          <w:rFonts w:ascii="Helvetica" w:eastAsia="Times New Roman" w:hAnsi="Helvetica" w:cs="Helvetica"/>
          <w:color w:val="373A3C"/>
          <w:sz w:val="24"/>
          <w:szCs w:val="24"/>
          <w:lang w:eastAsia="cs-CZ"/>
        </w:rPr>
        <w:t> způsobí-li takovým činem vážnou poruchu v činnosti právnické nebo fyzické osoby, která je podnikatelem,</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e)</w:t>
      </w:r>
      <w:r w:rsidRPr="00DC39AD">
        <w:rPr>
          <w:rFonts w:ascii="Helvetica" w:eastAsia="Times New Roman" w:hAnsi="Helvetica" w:cs="Helvetica"/>
          <w:color w:val="373A3C"/>
          <w:sz w:val="24"/>
          <w:szCs w:val="24"/>
          <w:lang w:eastAsia="cs-CZ"/>
        </w:rPr>
        <w:t> spáchá-li takový čin zneužívaje bezbrannosti, závislosti, tísně, rozumové slabosti nebo nezkušenosti jiného, nebo</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f)</w:t>
      </w:r>
      <w:r w:rsidRPr="00DC39AD">
        <w:rPr>
          <w:rFonts w:ascii="Helvetica" w:eastAsia="Times New Roman" w:hAnsi="Helvetica" w:cs="Helvetica"/>
          <w:color w:val="373A3C"/>
          <w:sz w:val="24"/>
          <w:szCs w:val="24"/>
          <w:lang w:eastAsia="cs-CZ"/>
        </w:rPr>
        <w:t> způsobí-li takovým činem značnou škodu.</w:t>
      </w:r>
    </w:p>
    <w:p w:rsidR="00DC39AD" w:rsidRPr="00DC39AD" w:rsidRDefault="00DC39AD" w:rsidP="00DC39AD">
      <w:pPr>
        <w:shd w:val="clear" w:color="auto" w:fill="FFFFFF"/>
        <w:spacing w:after="100" w:afterAutospacing="1" w:line="240" w:lineRule="auto"/>
        <w:jc w:val="both"/>
        <w:outlineLvl w:val="3"/>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(3)</w:t>
      </w:r>
      <w:r w:rsidRPr="00DC39AD">
        <w:rPr>
          <w:rFonts w:ascii="Helvetica" w:eastAsia="Times New Roman" w:hAnsi="Helvetica" w:cs="Helvetica"/>
          <w:color w:val="373A3C"/>
          <w:sz w:val="24"/>
          <w:szCs w:val="24"/>
          <w:lang w:eastAsia="cs-CZ"/>
        </w:rPr>
        <w:t> Odnětím svobody na pět až dvanáct let nebo propadnutím majetku bude pachatel potrestán,</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a)</w:t>
      </w:r>
      <w:r w:rsidRPr="00DC39AD">
        <w:rPr>
          <w:rFonts w:ascii="Helvetica" w:eastAsia="Times New Roman" w:hAnsi="Helvetica" w:cs="Helvetica"/>
          <w:color w:val="373A3C"/>
          <w:sz w:val="24"/>
          <w:szCs w:val="24"/>
          <w:lang w:eastAsia="cs-CZ"/>
        </w:rPr>
        <w:t> opatří-li činem uvedeným v odstavci 1 sobě nebo jinému prospěch velkého rozsahu, nebo</w:t>
      </w:r>
    </w:p>
    <w:p w:rsidR="00DC39AD" w:rsidRP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b)</w:t>
      </w:r>
      <w:r w:rsidRPr="00DC39AD">
        <w:rPr>
          <w:rFonts w:ascii="Helvetica" w:eastAsia="Times New Roman" w:hAnsi="Helvetica" w:cs="Helvetica"/>
          <w:color w:val="373A3C"/>
          <w:sz w:val="24"/>
          <w:szCs w:val="24"/>
          <w:lang w:eastAsia="cs-CZ"/>
        </w:rPr>
        <w:t> způsobí-li takovým činem škodu velkého rozsahu.</w:t>
      </w:r>
    </w:p>
    <w:p w:rsidR="00DC39AD" w:rsidRDefault="00DC39AD"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DC39AD">
        <w:rPr>
          <w:rFonts w:ascii="Helvetica" w:eastAsia="Times New Roman" w:hAnsi="Helvetica" w:cs="Helvetica"/>
          <w:color w:val="EE6823"/>
          <w:sz w:val="24"/>
          <w:szCs w:val="24"/>
          <w:lang w:eastAsia="cs-CZ"/>
        </w:rPr>
        <w:t>(4)</w:t>
      </w:r>
      <w:r w:rsidRPr="00DC39AD">
        <w:rPr>
          <w:rFonts w:ascii="Helvetica" w:eastAsia="Times New Roman" w:hAnsi="Helvetica" w:cs="Helvetica"/>
          <w:color w:val="373A3C"/>
          <w:sz w:val="24"/>
          <w:szCs w:val="24"/>
          <w:lang w:eastAsia="cs-CZ"/>
        </w:rPr>
        <w:t> Příprava je trestná.</w:t>
      </w:r>
    </w:p>
    <w:p w:rsidR="006D2D98" w:rsidRDefault="006D2D98"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Pr>
          <w:rFonts w:ascii="Helvetica" w:eastAsia="Times New Roman" w:hAnsi="Helvetica" w:cs="Helvetica"/>
          <w:color w:val="373A3C"/>
          <w:sz w:val="24"/>
          <w:szCs w:val="24"/>
          <w:lang w:eastAsia="cs-CZ"/>
        </w:rPr>
        <w:t>Zdroj:</w:t>
      </w:r>
      <w:r w:rsidRPr="006D2D98">
        <w:t xml:space="preserve"> </w:t>
      </w:r>
      <w:r w:rsidRPr="006D2D98">
        <w:rPr>
          <w:rFonts w:ascii="Helvetica" w:eastAsia="Times New Roman" w:hAnsi="Helvetica" w:cs="Helvetica"/>
          <w:color w:val="373A3C"/>
          <w:sz w:val="24"/>
          <w:szCs w:val="24"/>
          <w:lang w:eastAsia="cs-CZ"/>
        </w:rPr>
        <w:t>http://zakony.centrum.cz/trestni-zakonik/cast-2-hlava-2-dil-1-paragraf-175</w:t>
      </w:r>
    </w:p>
    <w:p w:rsidR="006D2D98" w:rsidRPr="006D2D98" w:rsidRDefault="0099652C" w:rsidP="006D2D98">
      <w:pPr>
        <w:shd w:val="clear" w:color="auto" w:fill="FFFFFF"/>
        <w:spacing w:after="100" w:afterAutospacing="1" w:line="240" w:lineRule="auto"/>
        <w:outlineLvl w:val="3"/>
        <w:rPr>
          <w:rFonts w:ascii="Arial" w:eastAsia="Times New Roman" w:hAnsi="Arial" w:cs="Arial"/>
          <w:b/>
          <w:bCs/>
          <w:color w:val="373A3C"/>
          <w:sz w:val="24"/>
          <w:szCs w:val="24"/>
          <w:lang w:eastAsia="cs-CZ"/>
        </w:rPr>
      </w:pPr>
      <w:hyperlink r:id="rId16" w:history="1">
        <w:r w:rsidR="006D2D98" w:rsidRPr="006D2D98">
          <w:rPr>
            <w:rFonts w:ascii="Arial" w:eastAsia="Times New Roman" w:hAnsi="Arial" w:cs="Arial"/>
            <w:b/>
            <w:bCs/>
            <w:color w:val="0000FF"/>
            <w:sz w:val="24"/>
            <w:szCs w:val="24"/>
            <w:u w:val="single"/>
            <w:lang w:eastAsia="cs-CZ"/>
          </w:rPr>
          <w:t>§ 175</w:t>
        </w:r>
        <w:r w:rsidR="006D2D98" w:rsidRPr="006D2D98">
          <w:rPr>
            <w:rFonts w:ascii="Arial" w:eastAsia="Times New Roman" w:hAnsi="Arial" w:cs="Arial"/>
            <w:color w:val="373A3C"/>
            <w:sz w:val="24"/>
            <w:szCs w:val="24"/>
            <w:u w:val="single"/>
            <w:lang w:eastAsia="cs-CZ"/>
          </w:rPr>
          <w:t>Vydírání</w:t>
        </w:r>
      </w:hyperlink>
    </w:p>
    <w:p w:rsidR="006D2D98" w:rsidRPr="006D2D98" w:rsidRDefault="006D2D98" w:rsidP="006D2D98">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6D2D98">
        <w:rPr>
          <w:rFonts w:ascii="Helvetica" w:eastAsia="Times New Roman" w:hAnsi="Helvetica" w:cs="Helvetica"/>
          <w:color w:val="EE6823"/>
          <w:sz w:val="24"/>
          <w:szCs w:val="24"/>
          <w:lang w:eastAsia="cs-CZ"/>
        </w:rPr>
        <w:t>(1)</w:t>
      </w:r>
      <w:r w:rsidRPr="006D2D98">
        <w:rPr>
          <w:rFonts w:ascii="Helvetica" w:eastAsia="Times New Roman" w:hAnsi="Helvetica" w:cs="Helvetica"/>
          <w:color w:val="373A3C"/>
          <w:sz w:val="24"/>
          <w:szCs w:val="24"/>
          <w:lang w:eastAsia="cs-CZ"/>
        </w:rPr>
        <w:t> Kdo jiného násilím, pohrůžkou násilí nebo pohrůžkou jiné těžké újmy nutí, aby něco konal, opominul nebo trpěl, bude potrestán odnětím svobody na šest měsíců až čtyři léta nebo peněžitým trestem.</w:t>
      </w:r>
    </w:p>
    <w:p w:rsidR="006D2D98" w:rsidRPr="006D2D98" w:rsidRDefault="006D2D98" w:rsidP="006D2D98">
      <w:pPr>
        <w:shd w:val="clear" w:color="auto" w:fill="FFFFFF"/>
        <w:spacing w:after="100" w:afterAutospacing="1" w:line="240" w:lineRule="auto"/>
        <w:jc w:val="both"/>
        <w:outlineLvl w:val="3"/>
        <w:rPr>
          <w:rFonts w:ascii="Helvetica" w:eastAsia="Times New Roman" w:hAnsi="Helvetica" w:cs="Helvetica"/>
          <w:color w:val="373A3C"/>
          <w:sz w:val="24"/>
          <w:szCs w:val="24"/>
          <w:lang w:eastAsia="cs-CZ"/>
        </w:rPr>
      </w:pPr>
      <w:r w:rsidRPr="006D2D98">
        <w:rPr>
          <w:rFonts w:ascii="Helvetica" w:eastAsia="Times New Roman" w:hAnsi="Helvetica" w:cs="Helvetica"/>
          <w:color w:val="EE6823"/>
          <w:sz w:val="24"/>
          <w:szCs w:val="24"/>
          <w:lang w:eastAsia="cs-CZ"/>
        </w:rPr>
        <w:t>(2)</w:t>
      </w:r>
      <w:r w:rsidRPr="006D2D98">
        <w:rPr>
          <w:rFonts w:ascii="Helvetica" w:eastAsia="Times New Roman" w:hAnsi="Helvetica" w:cs="Helvetica"/>
          <w:color w:val="373A3C"/>
          <w:sz w:val="24"/>
          <w:szCs w:val="24"/>
          <w:lang w:eastAsia="cs-CZ"/>
        </w:rPr>
        <w:t> Odnětím svobody na dvě léta až osm let bude pachatel potrestán,</w:t>
      </w:r>
    </w:p>
    <w:p w:rsidR="006D2D98" w:rsidRPr="006D2D98" w:rsidRDefault="006D2D98" w:rsidP="006D2D98">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6D2D98">
        <w:rPr>
          <w:rFonts w:ascii="Helvetica" w:eastAsia="Times New Roman" w:hAnsi="Helvetica" w:cs="Helvetica"/>
          <w:color w:val="EE6823"/>
          <w:sz w:val="24"/>
          <w:szCs w:val="24"/>
          <w:lang w:eastAsia="cs-CZ"/>
        </w:rPr>
        <w:t>a)</w:t>
      </w:r>
      <w:r w:rsidRPr="006D2D98">
        <w:rPr>
          <w:rFonts w:ascii="Helvetica" w:eastAsia="Times New Roman" w:hAnsi="Helvetica" w:cs="Helvetica"/>
          <w:color w:val="373A3C"/>
          <w:sz w:val="24"/>
          <w:szCs w:val="24"/>
          <w:lang w:eastAsia="cs-CZ"/>
        </w:rPr>
        <w:t> spáchá-li čin uvedený v odstavci 1 jako člen organizované skupiny,</w:t>
      </w:r>
    </w:p>
    <w:p w:rsidR="006D2D98" w:rsidRPr="006D2D98" w:rsidRDefault="006D2D98" w:rsidP="006D2D98">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6D2D98">
        <w:rPr>
          <w:rFonts w:ascii="Helvetica" w:eastAsia="Times New Roman" w:hAnsi="Helvetica" w:cs="Helvetica"/>
          <w:color w:val="EE6823"/>
          <w:sz w:val="24"/>
          <w:szCs w:val="24"/>
          <w:lang w:eastAsia="cs-CZ"/>
        </w:rPr>
        <w:t>b)</w:t>
      </w:r>
      <w:r w:rsidRPr="006D2D98">
        <w:rPr>
          <w:rFonts w:ascii="Helvetica" w:eastAsia="Times New Roman" w:hAnsi="Helvetica" w:cs="Helvetica"/>
          <w:color w:val="373A3C"/>
          <w:sz w:val="24"/>
          <w:szCs w:val="24"/>
          <w:lang w:eastAsia="cs-CZ"/>
        </w:rPr>
        <w:t> spáchá-li takový čin nejméně se dvěma osobami,</w:t>
      </w:r>
    </w:p>
    <w:p w:rsidR="006D2D98" w:rsidRPr="006D2D98" w:rsidRDefault="006D2D98" w:rsidP="006D2D98">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6D2D98">
        <w:rPr>
          <w:rFonts w:ascii="Helvetica" w:eastAsia="Times New Roman" w:hAnsi="Helvetica" w:cs="Helvetica"/>
          <w:color w:val="EE6823"/>
          <w:sz w:val="24"/>
          <w:szCs w:val="24"/>
          <w:lang w:eastAsia="cs-CZ"/>
        </w:rPr>
        <w:t>c)</w:t>
      </w:r>
      <w:r w:rsidRPr="006D2D98">
        <w:rPr>
          <w:rFonts w:ascii="Helvetica" w:eastAsia="Times New Roman" w:hAnsi="Helvetica" w:cs="Helvetica"/>
          <w:color w:val="373A3C"/>
          <w:sz w:val="24"/>
          <w:szCs w:val="24"/>
          <w:lang w:eastAsia="cs-CZ"/>
        </w:rPr>
        <w:t> spáchá-li takový čin se zbraní,</w:t>
      </w:r>
    </w:p>
    <w:p w:rsidR="006D2D98" w:rsidRPr="006D2D98" w:rsidRDefault="006D2D98" w:rsidP="006D2D98">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6D2D98">
        <w:rPr>
          <w:rFonts w:ascii="Helvetica" w:eastAsia="Times New Roman" w:hAnsi="Helvetica" w:cs="Helvetica"/>
          <w:color w:val="EE6823"/>
          <w:sz w:val="24"/>
          <w:szCs w:val="24"/>
          <w:lang w:eastAsia="cs-CZ"/>
        </w:rPr>
        <w:t>d)</w:t>
      </w:r>
      <w:r w:rsidRPr="006D2D98">
        <w:rPr>
          <w:rFonts w:ascii="Helvetica" w:eastAsia="Times New Roman" w:hAnsi="Helvetica" w:cs="Helvetica"/>
          <w:color w:val="373A3C"/>
          <w:sz w:val="24"/>
          <w:szCs w:val="24"/>
          <w:lang w:eastAsia="cs-CZ"/>
        </w:rPr>
        <w:t> způsobí-li takovým činem značnou škodu,</w:t>
      </w:r>
    </w:p>
    <w:p w:rsidR="006D2D98" w:rsidRPr="006D2D98" w:rsidRDefault="006D2D98" w:rsidP="006D2D98">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6D2D98">
        <w:rPr>
          <w:rFonts w:ascii="Helvetica" w:eastAsia="Times New Roman" w:hAnsi="Helvetica" w:cs="Helvetica"/>
          <w:color w:val="EE6823"/>
          <w:sz w:val="24"/>
          <w:szCs w:val="24"/>
          <w:lang w:eastAsia="cs-CZ"/>
        </w:rPr>
        <w:t>e)</w:t>
      </w:r>
      <w:r w:rsidRPr="006D2D98">
        <w:rPr>
          <w:rFonts w:ascii="Helvetica" w:eastAsia="Times New Roman" w:hAnsi="Helvetica" w:cs="Helvetica"/>
          <w:color w:val="373A3C"/>
          <w:sz w:val="24"/>
          <w:szCs w:val="24"/>
          <w:lang w:eastAsia="cs-CZ"/>
        </w:rPr>
        <w:t> spáchá-li takový čin na svědkovi, znalci nebo tlumočníkovi v souvislosti s výkonem jejich povinnosti, nebo</w:t>
      </w:r>
    </w:p>
    <w:p w:rsidR="006D2D98" w:rsidRPr="006D2D98" w:rsidRDefault="006D2D98" w:rsidP="006D2D98">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6D2D98">
        <w:rPr>
          <w:rFonts w:ascii="Helvetica" w:eastAsia="Times New Roman" w:hAnsi="Helvetica" w:cs="Helvetica"/>
          <w:color w:val="EE6823"/>
          <w:sz w:val="24"/>
          <w:szCs w:val="24"/>
          <w:lang w:eastAsia="cs-CZ"/>
        </w:rPr>
        <w:t>f)</w:t>
      </w:r>
      <w:r w:rsidRPr="006D2D98">
        <w:rPr>
          <w:rFonts w:ascii="Helvetica" w:eastAsia="Times New Roman" w:hAnsi="Helvetica" w:cs="Helvetica"/>
          <w:color w:val="373A3C"/>
          <w:sz w:val="24"/>
          <w:szCs w:val="24"/>
          <w:lang w:eastAsia="cs-CZ"/>
        </w:rPr>
        <w:t> spáchá-li takový čin na jiném pro jeho skutečnou nebo domnělou rasu, příslušnost k etnické skupině, národnost, politické přesvědčení, vyznání nebo proto, že je skutečně nebo domněle bez vyznání.</w:t>
      </w:r>
    </w:p>
    <w:p w:rsidR="006D2D98" w:rsidRPr="006D2D98" w:rsidRDefault="006D2D98" w:rsidP="006D2D98">
      <w:pPr>
        <w:shd w:val="clear" w:color="auto" w:fill="FFFFFF"/>
        <w:spacing w:after="100" w:afterAutospacing="1" w:line="240" w:lineRule="auto"/>
        <w:jc w:val="both"/>
        <w:outlineLvl w:val="3"/>
        <w:rPr>
          <w:rFonts w:ascii="Helvetica" w:eastAsia="Times New Roman" w:hAnsi="Helvetica" w:cs="Helvetica"/>
          <w:color w:val="373A3C"/>
          <w:sz w:val="24"/>
          <w:szCs w:val="24"/>
          <w:lang w:eastAsia="cs-CZ"/>
        </w:rPr>
      </w:pPr>
      <w:r w:rsidRPr="006D2D98">
        <w:rPr>
          <w:rFonts w:ascii="Helvetica" w:eastAsia="Times New Roman" w:hAnsi="Helvetica" w:cs="Helvetica"/>
          <w:color w:val="EE6823"/>
          <w:sz w:val="24"/>
          <w:szCs w:val="24"/>
          <w:lang w:eastAsia="cs-CZ"/>
        </w:rPr>
        <w:t>(3)</w:t>
      </w:r>
      <w:r w:rsidRPr="006D2D98">
        <w:rPr>
          <w:rFonts w:ascii="Helvetica" w:eastAsia="Times New Roman" w:hAnsi="Helvetica" w:cs="Helvetica"/>
          <w:color w:val="373A3C"/>
          <w:sz w:val="24"/>
          <w:szCs w:val="24"/>
          <w:lang w:eastAsia="cs-CZ"/>
        </w:rPr>
        <w:t> Odnětím svobody na pět až dvanáct let bude pachatel potrestán,</w:t>
      </w:r>
    </w:p>
    <w:p w:rsidR="006D2D98" w:rsidRPr="006D2D98" w:rsidRDefault="006D2D98" w:rsidP="006D2D98">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6D2D98">
        <w:rPr>
          <w:rFonts w:ascii="Helvetica" w:eastAsia="Times New Roman" w:hAnsi="Helvetica" w:cs="Helvetica"/>
          <w:color w:val="EE6823"/>
          <w:sz w:val="24"/>
          <w:szCs w:val="24"/>
          <w:lang w:eastAsia="cs-CZ"/>
        </w:rPr>
        <w:t>a)</w:t>
      </w:r>
      <w:r w:rsidRPr="006D2D98">
        <w:rPr>
          <w:rFonts w:ascii="Helvetica" w:eastAsia="Times New Roman" w:hAnsi="Helvetica" w:cs="Helvetica"/>
          <w:color w:val="373A3C"/>
          <w:sz w:val="24"/>
          <w:szCs w:val="24"/>
          <w:lang w:eastAsia="cs-CZ"/>
        </w:rPr>
        <w:t> způsobí-li takovým činem těžkou újmu na zdraví,</w:t>
      </w:r>
    </w:p>
    <w:p w:rsidR="006D2D98" w:rsidRPr="006D2D98" w:rsidRDefault="006D2D98" w:rsidP="006D2D98">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6D2D98">
        <w:rPr>
          <w:rFonts w:ascii="Helvetica" w:eastAsia="Times New Roman" w:hAnsi="Helvetica" w:cs="Helvetica"/>
          <w:color w:val="EE6823"/>
          <w:sz w:val="24"/>
          <w:szCs w:val="24"/>
          <w:lang w:eastAsia="cs-CZ"/>
        </w:rPr>
        <w:t>b)</w:t>
      </w:r>
      <w:r w:rsidRPr="006D2D98">
        <w:rPr>
          <w:rFonts w:ascii="Helvetica" w:eastAsia="Times New Roman" w:hAnsi="Helvetica" w:cs="Helvetica"/>
          <w:color w:val="373A3C"/>
          <w:sz w:val="24"/>
          <w:szCs w:val="24"/>
          <w:lang w:eastAsia="cs-CZ"/>
        </w:rPr>
        <w:t> spáchá-li takový čin v úmyslu umožnit nebo usnadnit spáchání trestného činu vlastizrady (§ 309), teroristického útoku (§ 311) nebo teroru (§ 312), nebo</w:t>
      </w:r>
    </w:p>
    <w:p w:rsidR="006D2D98" w:rsidRPr="006D2D98" w:rsidRDefault="006D2D98" w:rsidP="006D2D98">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6D2D98">
        <w:rPr>
          <w:rFonts w:ascii="Helvetica" w:eastAsia="Times New Roman" w:hAnsi="Helvetica" w:cs="Helvetica"/>
          <w:color w:val="EE6823"/>
          <w:sz w:val="24"/>
          <w:szCs w:val="24"/>
          <w:lang w:eastAsia="cs-CZ"/>
        </w:rPr>
        <w:t>c)</w:t>
      </w:r>
      <w:r w:rsidRPr="006D2D98">
        <w:rPr>
          <w:rFonts w:ascii="Helvetica" w:eastAsia="Times New Roman" w:hAnsi="Helvetica" w:cs="Helvetica"/>
          <w:color w:val="373A3C"/>
          <w:sz w:val="24"/>
          <w:szCs w:val="24"/>
          <w:lang w:eastAsia="cs-CZ"/>
        </w:rPr>
        <w:t> způsobí-li takovým činem škodu velkého rozsahu.</w:t>
      </w:r>
    </w:p>
    <w:p w:rsidR="006D2D98" w:rsidRPr="006D2D98" w:rsidRDefault="006D2D98" w:rsidP="006D2D98">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6D2D98">
        <w:rPr>
          <w:rFonts w:ascii="Helvetica" w:eastAsia="Times New Roman" w:hAnsi="Helvetica" w:cs="Helvetica"/>
          <w:color w:val="EE6823"/>
          <w:sz w:val="24"/>
          <w:szCs w:val="24"/>
          <w:lang w:eastAsia="cs-CZ"/>
        </w:rPr>
        <w:t>(4)</w:t>
      </w:r>
      <w:r w:rsidRPr="006D2D98">
        <w:rPr>
          <w:rFonts w:ascii="Helvetica" w:eastAsia="Times New Roman" w:hAnsi="Helvetica" w:cs="Helvetica"/>
          <w:color w:val="373A3C"/>
          <w:sz w:val="24"/>
          <w:szCs w:val="24"/>
          <w:lang w:eastAsia="cs-CZ"/>
        </w:rPr>
        <w:t> Odnětím svobody na osm až šestnáct let bude pachatel potrestán, způsobí-li činem uvedeným v odstavci 1 smrt.</w:t>
      </w:r>
    </w:p>
    <w:p w:rsidR="006D2D98" w:rsidRPr="006D2D98" w:rsidRDefault="006D2D98" w:rsidP="006D2D98">
      <w:pPr>
        <w:shd w:val="clear" w:color="auto" w:fill="FFFFFF"/>
        <w:spacing w:after="100" w:afterAutospacing="1" w:line="240" w:lineRule="auto"/>
        <w:jc w:val="both"/>
        <w:rPr>
          <w:rFonts w:ascii="Helvetica" w:eastAsia="Times New Roman" w:hAnsi="Helvetica" w:cs="Helvetica"/>
          <w:color w:val="373A3C"/>
          <w:sz w:val="24"/>
          <w:szCs w:val="24"/>
          <w:lang w:eastAsia="cs-CZ"/>
        </w:rPr>
      </w:pPr>
      <w:r w:rsidRPr="006D2D98">
        <w:rPr>
          <w:rFonts w:ascii="Helvetica" w:eastAsia="Times New Roman" w:hAnsi="Helvetica" w:cs="Helvetica"/>
          <w:color w:val="EE6823"/>
          <w:sz w:val="24"/>
          <w:szCs w:val="24"/>
          <w:lang w:eastAsia="cs-CZ"/>
        </w:rPr>
        <w:t>(5)</w:t>
      </w:r>
      <w:r w:rsidRPr="006D2D98">
        <w:rPr>
          <w:rFonts w:ascii="Helvetica" w:eastAsia="Times New Roman" w:hAnsi="Helvetica" w:cs="Helvetica"/>
          <w:color w:val="373A3C"/>
          <w:sz w:val="24"/>
          <w:szCs w:val="24"/>
          <w:lang w:eastAsia="cs-CZ"/>
        </w:rPr>
        <w:t> Příprava je trestná.</w:t>
      </w:r>
    </w:p>
    <w:p w:rsidR="006D2D98" w:rsidRDefault="006D2D98"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p>
    <w:p w:rsidR="006D2D98" w:rsidRDefault="006D2D98"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Pr>
          <w:rFonts w:ascii="Helvetica" w:eastAsia="Times New Roman" w:hAnsi="Helvetica" w:cs="Helvetica"/>
          <w:color w:val="373A3C"/>
          <w:sz w:val="24"/>
          <w:szCs w:val="24"/>
          <w:lang w:eastAsia="cs-CZ"/>
        </w:rPr>
        <w:t>Kdy tato nezákonná činnost, je prokazatelně organizována</w:t>
      </w:r>
    </w:p>
    <w:p w:rsidR="006D2D98" w:rsidRDefault="006D2D98"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r>
        <w:rPr>
          <w:rFonts w:ascii="Helvetica" w:eastAsia="Times New Roman" w:hAnsi="Helvetica" w:cs="Helvetica"/>
          <w:color w:val="373A3C"/>
          <w:sz w:val="24"/>
          <w:szCs w:val="24"/>
          <w:lang w:eastAsia="cs-CZ"/>
        </w:rPr>
        <w:t xml:space="preserve">Zdroj: spisy PČR K%RP LK ÚO </w:t>
      </w:r>
      <w:proofErr w:type="gramStart"/>
      <w:r>
        <w:rPr>
          <w:rFonts w:ascii="Helvetica" w:eastAsia="Times New Roman" w:hAnsi="Helvetica" w:cs="Helvetica"/>
          <w:color w:val="373A3C"/>
          <w:sz w:val="24"/>
          <w:szCs w:val="24"/>
          <w:lang w:eastAsia="cs-CZ"/>
        </w:rPr>
        <w:t>Semily ,  Obvodního</w:t>
      </w:r>
      <w:proofErr w:type="gramEnd"/>
      <w:r>
        <w:rPr>
          <w:rFonts w:ascii="Helvetica" w:eastAsia="Times New Roman" w:hAnsi="Helvetica" w:cs="Helvetica"/>
          <w:color w:val="373A3C"/>
          <w:sz w:val="24"/>
          <w:szCs w:val="24"/>
          <w:lang w:eastAsia="cs-CZ"/>
        </w:rPr>
        <w:t xml:space="preserve"> oddělení Semily a OHK Semily </w:t>
      </w:r>
    </w:p>
    <w:p w:rsidR="006D2D98" w:rsidRDefault="0099652C" w:rsidP="00DC39AD">
      <w:pPr>
        <w:shd w:val="clear" w:color="auto" w:fill="FFFFFF"/>
        <w:spacing w:after="100" w:afterAutospacing="1" w:line="240" w:lineRule="auto"/>
        <w:jc w:val="both"/>
        <w:rPr>
          <w:rFonts w:ascii="Helvetica" w:eastAsia="Times New Roman" w:hAnsi="Helvetica" w:cs="Helvetica"/>
          <w:color w:val="373A3C"/>
          <w:sz w:val="24"/>
          <w:szCs w:val="24"/>
          <w:lang w:eastAsia="cs-CZ"/>
        </w:rPr>
      </w:pPr>
      <w:hyperlink r:id="rId17" w:history="1">
        <w:r w:rsidR="006D2D98" w:rsidRPr="007D7216">
          <w:rPr>
            <w:rStyle w:val="Hypertextovodkaz"/>
            <w:rFonts w:ascii="Helvetica" w:eastAsia="Times New Roman" w:hAnsi="Helvetica" w:cs="Helvetica"/>
            <w:sz w:val="24"/>
            <w:szCs w:val="24"/>
            <w:lang w:eastAsia="cs-CZ"/>
          </w:rPr>
          <w:t>https://cs.wikipedia.org/wiki/Organizovan%C3%A1_zlo%C4%8Dineck%C3%A1_skupina</w:t>
        </w:r>
      </w:hyperlink>
    </w:p>
    <w:p w:rsidR="006D2D98" w:rsidRDefault="006D2D98" w:rsidP="006D2D98">
      <w:pPr>
        <w:shd w:val="clear" w:color="auto" w:fill="FFFFFF"/>
        <w:spacing w:before="120" w:after="120" w:line="240" w:lineRule="auto"/>
        <w:rPr>
          <w:rFonts w:ascii="Arial" w:eastAsia="Times New Roman" w:hAnsi="Arial" w:cs="Arial"/>
          <w:color w:val="202122"/>
          <w:sz w:val="21"/>
          <w:szCs w:val="21"/>
          <w:lang w:eastAsia="cs-CZ"/>
        </w:rPr>
      </w:pPr>
      <w:r w:rsidRPr="006D2D98">
        <w:rPr>
          <w:rFonts w:ascii="Arial" w:eastAsia="Times New Roman" w:hAnsi="Arial" w:cs="Arial"/>
          <w:b/>
          <w:bCs/>
          <w:color w:val="202122"/>
          <w:sz w:val="21"/>
          <w:szCs w:val="21"/>
          <w:lang w:eastAsia="cs-CZ"/>
        </w:rPr>
        <w:t>Organizovaná zločinecká skupina</w:t>
      </w:r>
      <w:r w:rsidRPr="006D2D98">
        <w:rPr>
          <w:rFonts w:ascii="Arial" w:eastAsia="Times New Roman" w:hAnsi="Arial" w:cs="Arial"/>
          <w:color w:val="202122"/>
          <w:sz w:val="21"/>
          <w:szCs w:val="21"/>
          <w:lang w:eastAsia="cs-CZ"/>
        </w:rPr>
        <w:t>, dříve označovaná jako </w:t>
      </w:r>
      <w:r w:rsidRPr="006D2D98">
        <w:rPr>
          <w:rFonts w:ascii="Arial" w:eastAsia="Times New Roman" w:hAnsi="Arial" w:cs="Arial"/>
          <w:b/>
          <w:bCs/>
          <w:color w:val="202122"/>
          <w:sz w:val="21"/>
          <w:szCs w:val="21"/>
          <w:lang w:eastAsia="cs-CZ"/>
        </w:rPr>
        <w:t>zločinné spolčení</w:t>
      </w:r>
      <w:r w:rsidRPr="006D2D98">
        <w:rPr>
          <w:rFonts w:ascii="Arial" w:eastAsia="Times New Roman" w:hAnsi="Arial" w:cs="Arial"/>
          <w:color w:val="202122"/>
          <w:sz w:val="21"/>
          <w:szCs w:val="21"/>
          <w:lang w:eastAsia="cs-CZ"/>
        </w:rPr>
        <w:t>, je společenství více osob zaměřené na páchání soustavné úmyslné trestné činnosti – </w:t>
      </w:r>
      <w:hyperlink r:id="rId18" w:tooltip="Hazardní hra" w:history="1">
        <w:r w:rsidRPr="006D2D98">
          <w:rPr>
            <w:rFonts w:ascii="Arial" w:eastAsia="Times New Roman" w:hAnsi="Arial" w:cs="Arial"/>
            <w:color w:val="0645AD"/>
            <w:sz w:val="21"/>
            <w:szCs w:val="21"/>
            <w:u w:val="single"/>
            <w:lang w:eastAsia="cs-CZ"/>
          </w:rPr>
          <w:t>organizovaného zločinu</w:t>
        </w:r>
      </w:hyperlink>
      <w:r w:rsidRPr="006D2D98">
        <w:rPr>
          <w:rFonts w:ascii="Arial" w:eastAsia="Times New Roman" w:hAnsi="Arial" w:cs="Arial"/>
          <w:color w:val="202122"/>
          <w:sz w:val="21"/>
          <w:szCs w:val="21"/>
          <w:lang w:eastAsia="cs-CZ"/>
        </w:rPr>
        <w:t>.</w:t>
      </w:r>
      <w:hyperlink r:id="rId19" w:anchor="cite_note-%C5%A0%C3%A1mal-1" w:history="1">
        <w:r w:rsidRPr="006D2D98">
          <w:rPr>
            <w:rFonts w:ascii="Arial" w:eastAsia="Times New Roman" w:hAnsi="Arial" w:cs="Arial"/>
            <w:color w:val="0645AD"/>
            <w:sz w:val="21"/>
            <w:szCs w:val="21"/>
            <w:u w:val="single"/>
            <w:vertAlign w:val="superscript"/>
            <w:lang w:eastAsia="cs-CZ"/>
          </w:rPr>
          <w:t>[1]</w:t>
        </w:r>
      </w:hyperlink>
      <w:r w:rsidRPr="006D2D98">
        <w:rPr>
          <w:rFonts w:ascii="Arial" w:eastAsia="Times New Roman" w:hAnsi="Arial" w:cs="Arial"/>
          <w:color w:val="202122"/>
          <w:sz w:val="21"/>
          <w:szCs w:val="21"/>
          <w:lang w:eastAsia="cs-CZ"/>
        </w:rPr>
        <w:t> Je relativně stabilně organizována, uvnitř ní jsou přesně rozděleny jednotlivé funkce a vytvořena dělba činnosti, kterou se snaží navenek tajit. Typickými příklady takových skupin je např. italská </w:t>
      </w:r>
      <w:hyperlink r:id="rId20" w:tooltip="Mafie" w:history="1">
        <w:r w:rsidRPr="006D2D98">
          <w:rPr>
            <w:rFonts w:ascii="Arial" w:eastAsia="Times New Roman" w:hAnsi="Arial" w:cs="Arial"/>
            <w:color w:val="0645AD"/>
            <w:sz w:val="21"/>
            <w:szCs w:val="21"/>
            <w:u w:val="single"/>
            <w:lang w:eastAsia="cs-CZ"/>
          </w:rPr>
          <w:t>Mafie</w:t>
        </w:r>
      </w:hyperlink>
      <w:r w:rsidRPr="006D2D98">
        <w:rPr>
          <w:rFonts w:ascii="Arial" w:eastAsia="Times New Roman" w:hAnsi="Arial" w:cs="Arial"/>
          <w:color w:val="202122"/>
          <w:sz w:val="21"/>
          <w:szCs w:val="21"/>
          <w:lang w:eastAsia="cs-CZ"/>
        </w:rPr>
        <w:t> a z ní odvozená americká </w:t>
      </w:r>
      <w:hyperlink r:id="rId21" w:tooltip="Cosa nostra" w:history="1">
        <w:r w:rsidRPr="006D2D98">
          <w:rPr>
            <w:rFonts w:ascii="Arial" w:eastAsia="Times New Roman" w:hAnsi="Arial" w:cs="Arial"/>
            <w:color w:val="0645AD"/>
            <w:sz w:val="21"/>
            <w:szCs w:val="21"/>
            <w:u w:val="single"/>
            <w:lang w:eastAsia="cs-CZ"/>
          </w:rPr>
          <w:t>Cosa nostra</w:t>
        </w:r>
      </w:hyperlink>
      <w:r w:rsidRPr="006D2D98">
        <w:rPr>
          <w:rFonts w:ascii="Arial" w:eastAsia="Times New Roman" w:hAnsi="Arial" w:cs="Arial"/>
          <w:color w:val="202122"/>
          <w:sz w:val="21"/>
          <w:szCs w:val="21"/>
          <w:lang w:eastAsia="cs-CZ"/>
        </w:rPr>
        <w:t> nebo japonská </w:t>
      </w:r>
      <w:proofErr w:type="spellStart"/>
      <w:r w:rsidR="005728BD">
        <w:fldChar w:fldCharType="begin"/>
      </w:r>
      <w:r w:rsidR="005728BD">
        <w:instrText xml:space="preserve"> HYPERLINK "https://cs.wikipedia.org/wiki/Jakuza" </w:instrText>
      </w:r>
      <w:r w:rsidR="005728BD">
        <w:fldChar w:fldCharType="separate"/>
      </w:r>
      <w:r w:rsidRPr="006D2D98">
        <w:rPr>
          <w:rFonts w:ascii="Arial" w:eastAsia="Times New Roman" w:hAnsi="Arial" w:cs="Arial"/>
          <w:color w:val="0645AD"/>
          <w:sz w:val="21"/>
          <w:szCs w:val="21"/>
          <w:u w:val="single"/>
          <w:lang w:eastAsia="cs-CZ"/>
        </w:rPr>
        <w:t>Jakuza</w:t>
      </w:r>
      <w:proofErr w:type="spellEnd"/>
      <w:r w:rsidR="005728BD">
        <w:rPr>
          <w:rFonts w:ascii="Arial" w:eastAsia="Times New Roman" w:hAnsi="Arial" w:cs="Arial"/>
          <w:color w:val="0645AD"/>
          <w:sz w:val="21"/>
          <w:szCs w:val="21"/>
          <w:u w:val="single"/>
          <w:lang w:eastAsia="cs-CZ"/>
        </w:rPr>
        <w:fldChar w:fldCharType="end"/>
      </w:r>
      <w:r w:rsidRPr="006D2D98">
        <w:rPr>
          <w:rFonts w:ascii="Arial" w:eastAsia="Times New Roman" w:hAnsi="Arial" w:cs="Arial"/>
          <w:color w:val="202122"/>
          <w:sz w:val="21"/>
          <w:szCs w:val="21"/>
          <w:lang w:eastAsia="cs-CZ"/>
        </w:rPr>
        <w:t>.</w:t>
      </w:r>
      <w:r>
        <w:rPr>
          <w:rFonts w:ascii="Arial" w:eastAsia="Times New Roman" w:hAnsi="Arial" w:cs="Arial"/>
          <w:color w:val="202122"/>
          <w:sz w:val="21"/>
          <w:szCs w:val="21"/>
          <w:lang w:eastAsia="cs-CZ"/>
        </w:rPr>
        <w:t xml:space="preserve"> </w:t>
      </w:r>
      <w:proofErr w:type="gramStart"/>
      <w:r>
        <w:rPr>
          <w:rFonts w:ascii="Arial" w:eastAsia="Times New Roman" w:hAnsi="Arial" w:cs="Arial"/>
          <w:color w:val="202122"/>
          <w:sz w:val="21"/>
          <w:szCs w:val="21"/>
          <w:lang w:eastAsia="cs-CZ"/>
        </w:rPr>
        <w:t>…..</w:t>
      </w:r>
      <w:proofErr w:type="gramEnd"/>
    </w:p>
    <w:p w:rsidR="00966B43" w:rsidRDefault="00966B43" w:rsidP="006D2D98">
      <w:pPr>
        <w:shd w:val="clear" w:color="auto" w:fill="FFFFFF"/>
        <w:spacing w:before="120" w:after="120" w:line="240" w:lineRule="auto"/>
        <w:rPr>
          <w:rFonts w:ascii="Arial" w:eastAsia="Times New Roman" w:hAnsi="Arial" w:cs="Arial"/>
          <w:color w:val="202122"/>
          <w:sz w:val="21"/>
          <w:szCs w:val="21"/>
          <w:lang w:eastAsia="cs-CZ"/>
        </w:rPr>
      </w:pPr>
    </w:p>
    <w:p w:rsidR="00966B43" w:rsidRPr="006D2D98" w:rsidRDefault="00966B43" w:rsidP="006D2D98">
      <w:pPr>
        <w:shd w:val="clear" w:color="auto" w:fill="FFFFFF"/>
        <w:spacing w:before="120" w:after="120" w:line="240" w:lineRule="auto"/>
        <w:rPr>
          <w:rFonts w:ascii="Arial" w:eastAsia="Times New Roman" w:hAnsi="Arial" w:cs="Arial"/>
          <w:color w:val="202122"/>
          <w:sz w:val="21"/>
          <w:szCs w:val="21"/>
          <w:lang w:eastAsia="cs-CZ"/>
        </w:rPr>
      </w:pPr>
    </w:p>
    <w:sectPr w:rsidR="00966B43" w:rsidRPr="006D2D98">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52C" w:rsidRDefault="0099652C" w:rsidP="00C662E3">
      <w:pPr>
        <w:spacing w:after="0" w:line="240" w:lineRule="auto"/>
      </w:pPr>
      <w:r>
        <w:separator/>
      </w:r>
    </w:p>
  </w:endnote>
  <w:endnote w:type="continuationSeparator" w:id="0">
    <w:p w:rsidR="0099652C" w:rsidRDefault="0099652C" w:rsidP="00C66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D98" w:rsidRDefault="006D2D98">
    <w:pPr>
      <w:pStyle w:val="Zpat"/>
      <w:jc w:val="center"/>
    </w:pPr>
  </w:p>
  <w:p w:rsidR="006D2D98" w:rsidRDefault="006D2D9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52C" w:rsidRDefault="0099652C" w:rsidP="00C662E3">
      <w:pPr>
        <w:spacing w:after="0" w:line="240" w:lineRule="auto"/>
      </w:pPr>
      <w:r>
        <w:separator/>
      </w:r>
    </w:p>
  </w:footnote>
  <w:footnote w:type="continuationSeparator" w:id="0">
    <w:p w:rsidR="0099652C" w:rsidRDefault="0099652C" w:rsidP="00C662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EB56F0"/>
    <w:multiLevelType w:val="multilevel"/>
    <w:tmpl w:val="0D92F982"/>
    <w:lvl w:ilvl="0">
      <w:start w:val="1"/>
      <w:numFmt w:val="decimal"/>
      <w:lvlText w:val="%1"/>
      <w:lvlJc w:val="left"/>
      <w:pPr>
        <w:ind w:left="405" w:hanging="40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7C726465"/>
    <w:multiLevelType w:val="multilevel"/>
    <w:tmpl w:val="ADBEBF66"/>
    <w:lvl w:ilvl="0">
      <w:start w:val="1"/>
      <w:numFmt w:val="decimal"/>
      <w:lvlText w:val="%1."/>
      <w:lvlJc w:val="left"/>
      <w:pPr>
        <w:ind w:left="360" w:hanging="360"/>
      </w:pPr>
      <w:rPr>
        <w:rFonts w:hint="default"/>
      </w:rPr>
    </w:lvl>
    <w:lvl w:ilvl="1">
      <w:start w:val="1"/>
      <w:numFmt w:val="decimal"/>
      <w:lvlText w:val="%1.%2-"/>
      <w:lvlJc w:val="left"/>
      <w:pPr>
        <w:ind w:left="177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C37"/>
    <w:rsid w:val="00212665"/>
    <w:rsid w:val="00217143"/>
    <w:rsid w:val="00263527"/>
    <w:rsid w:val="00407747"/>
    <w:rsid w:val="00464C9A"/>
    <w:rsid w:val="005728BD"/>
    <w:rsid w:val="00677883"/>
    <w:rsid w:val="006D2D98"/>
    <w:rsid w:val="007A366A"/>
    <w:rsid w:val="007E3BF9"/>
    <w:rsid w:val="00966B43"/>
    <w:rsid w:val="0099652C"/>
    <w:rsid w:val="009A0BCF"/>
    <w:rsid w:val="009C1F49"/>
    <w:rsid w:val="009D35B1"/>
    <w:rsid w:val="00AD1A4B"/>
    <w:rsid w:val="00B3020C"/>
    <w:rsid w:val="00B63D63"/>
    <w:rsid w:val="00C4726E"/>
    <w:rsid w:val="00C53C37"/>
    <w:rsid w:val="00C662E3"/>
    <w:rsid w:val="00D05DEE"/>
    <w:rsid w:val="00D4260A"/>
    <w:rsid w:val="00DC39AD"/>
    <w:rsid w:val="00E27EC7"/>
    <w:rsid w:val="00E37353"/>
    <w:rsid w:val="00EA605D"/>
    <w:rsid w:val="00EC3321"/>
    <w:rsid w:val="00EF1D04"/>
    <w:rsid w:val="00FA7304"/>
    <w:rsid w:val="00FF10D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6D5EE"/>
  <w15:chartTrackingRefBased/>
  <w15:docId w15:val="{6E5D39BD-BF34-4CD1-B85B-2280B2B7E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C4726E"/>
    <w:pPr>
      <w:ind w:left="720"/>
      <w:contextualSpacing/>
    </w:pPr>
  </w:style>
  <w:style w:type="character" w:styleId="Hypertextovodkaz">
    <w:name w:val="Hyperlink"/>
    <w:basedOn w:val="Standardnpsmoodstavce"/>
    <w:uiPriority w:val="99"/>
    <w:unhideWhenUsed/>
    <w:rsid w:val="009D35B1"/>
    <w:rPr>
      <w:color w:val="0563C1" w:themeColor="hyperlink"/>
      <w:u w:val="single"/>
    </w:rPr>
  </w:style>
  <w:style w:type="paragraph" w:styleId="Bezmezer">
    <w:name w:val="No Spacing"/>
    <w:uiPriority w:val="1"/>
    <w:qFormat/>
    <w:rsid w:val="009D35B1"/>
    <w:pPr>
      <w:spacing w:after="0" w:line="240" w:lineRule="auto"/>
    </w:pPr>
  </w:style>
  <w:style w:type="paragraph" w:styleId="Zhlav">
    <w:name w:val="header"/>
    <w:basedOn w:val="Normln"/>
    <w:link w:val="ZhlavChar"/>
    <w:uiPriority w:val="99"/>
    <w:unhideWhenUsed/>
    <w:rsid w:val="00C662E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662E3"/>
  </w:style>
  <w:style w:type="paragraph" w:styleId="Zpat">
    <w:name w:val="footer"/>
    <w:basedOn w:val="Normln"/>
    <w:link w:val="ZpatChar"/>
    <w:uiPriority w:val="99"/>
    <w:unhideWhenUsed/>
    <w:rsid w:val="00C662E3"/>
    <w:pPr>
      <w:tabs>
        <w:tab w:val="center" w:pos="4536"/>
        <w:tab w:val="right" w:pos="9072"/>
      </w:tabs>
      <w:spacing w:after="0" w:line="240" w:lineRule="auto"/>
    </w:pPr>
  </w:style>
  <w:style w:type="character" w:customStyle="1" w:styleId="ZpatChar">
    <w:name w:val="Zápatí Char"/>
    <w:basedOn w:val="Standardnpsmoodstavce"/>
    <w:link w:val="Zpat"/>
    <w:uiPriority w:val="99"/>
    <w:rsid w:val="00C66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227070">
      <w:bodyDiv w:val="1"/>
      <w:marLeft w:val="0"/>
      <w:marRight w:val="0"/>
      <w:marTop w:val="0"/>
      <w:marBottom w:val="0"/>
      <w:divBdr>
        <w:top w:val="none" w:sz="0" w:space="0" w:color="auto"/>
        <w:left w:val="none" w:sz="0" w:space="0" w:color="auto"/>
        <w:bottom w:val="none" w:sz="0" w:space="0" w:color="auto"/>
        <w:right w:val="none" w:sz="0" w:space="0" w:color="auto"/>
      </w:divBdr>
    </w:div>
    <w:div w:id="522792749">
      <w:bodyDiv w:val="1"/>
      <w:marLeft w:val="0"/>
      <w:marRight w:val="0"/>
      <w:marTop w:val="0"/>
      <w:marBottom w:val="0"/>
      <w:divBdr>
        <w:top w:val="none" w:sz="0" w:space="0" w:color="auto"/>
        <w:left w:val="none" w:sz="0" w:space="0" w:color="auto"/>
        <w:bottom w:val="none" w:sz="0" w:space="0" w:color="auto"/>
        <w:right w:val="none" w:sz="0" w:space="0" w:color="auto"/>
      </w:divBdr>
      <w:divsChild>
        <w:div w:id="1786189146">
          <w:marLeft w:val="0"/>
          <w:marRight w:val="0"/>
          <w:marTop w:val="0"/>
          <w:marBottom w:val="0"/>
          <w:divBdr>
            <w:top w:val="none" w:sz="0" w:space="0" w:color="auto"/>
            <w:left w:val="none" w:sz="0" w:space="0" w:color="auto"/>
            <w:bottom w:val="none" w:sz="0" w:space="0" w:color="auto"/>
            <w:right w:val="none" w:sz="0" w:space="0" w:color="auto"/>
          </w:divBdr>
          <w:divsChild>
            <w:div w:id="1660227297">
              <w:marLeft w:val="0"/>
              <w:marRight w:val="0"/>
              <w:marTop w:val="0"/>
              <w:marBottom w:val="0"/>
              <w:divBdr>
                <w:top w:val="none" w:sz="0" w:space="0" w:color="auto"/>
                <w:left w:val="none" w:sz="0" w:space="0" w:color="auto"/>
                <w:bottom w:val="none" w:sz="0" w:space="0" w:color="auto"/>
                <w:right w:val="none" w:sz="0" w:space="0" w:color="auto"/>
              </w:divBdr>
              <w:divsChild>
                <w:div w:id="1800756944">
                  <w:marLeft w:val="0"/>
                  <w:marRight w:val="0"/>
                  <w:marTop w:val="0"/>
                  <w:marBottom w:val="0"/>
                  <w:divBdr>
                    <w:top w:val="none" w:sz="0" w:space="0" w:color="auto"/>
                    <w:left w:val="none" w:sz="0" w:space="0" w:color="auto"/>
                    <w:bottom w:val="none" w:sz="0" w:space="0" w:color="auto"/>
                    <w:right w:val="none" w:sz="0" w:space="0" w:color="auto"/>
                  </w:divBdr>
                  <w:divsChild>
                    <w:div w:id="287131971">
                      <w:marLeft w:val="0"/>
                      <w:marRight w:val="0"/>
                      <w:marTop w:val="0"/>
                      <w:marBottom w:val="0"/>
                      <w:divBdr>
                        <w:top w:val="none" w:sz="0" w:space="0" w:color="auto"/>
                        <w:left w:val="none" w:sz="0" w:space="0" w:color="auto"/>
                        <w:bottom w:val="none" w:sz="0" w:space="0" w:color="auto"/>
                        <w:right w:val="none" w:sz="0" w:space="0" w:color="auto"/>
                      </w:divBdr>
                    </w:div>
                    <w:div w:id="966853344">
                      <w:marLeft w:val="0"/>
                      <w:marRight w:val="0"/>
                      <w:marTop w:val="0"/>
                      <w:marBottom w:val="0"/>
                      <w:divBdr>
                        <w:top w:val="none" w:sz="0" w:space="0" w:color="auto"/>
                        <w:left w:val="none" w:sz="0" w:space="0" w:color="auto"/>
                        <w:bottom w:val="none" w:sz="0" w:space="0" w:color="auto"/>
                        <w:right w:val="none" w:sz="0" w:space="0" w:color="auto"/>
                      </w:divBdr>
                    </w:div>
                    <w:div w:id="1190802155">
                      <w:marLeft w:val="0"/>
                      <w:marRight w:val="0"/>
                      <w:marTop w:val="0"/>
                      <w:marBottom w:val="0"/>
                      <w:divBdr>
                        <w:top w:val="none" w:sz="0" w:space="0" w:color="auto"/>
                        <w:left w:val="none" w:sz="0" w:space="0" w:color="auto"/>
                        <w:bottom w:val="none" w:sz="0" w:space="0" w:color="auto"/>
                        <w:right w:val="none" w:sz="0" w:space="0" w:color="auto"/>
                      </w:divBdr>
                    </w:div>
                  </w:divsChild>
                </w:div>
                <w:div w:id="10782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006494">
      <w:bodyDiv w:val="1"/>
      <w:marLeft w:val="0"/>
      <w:marRight w:val="0"/>
      <w:marTop w:val="0"/>
      <w:marBottom w:val="0"/>
      <w:divBdr>
        <w:top w:val="none" w:sz="0" w:space="0" w:color="auto"/>
        <w:left w:val="none" w:sz="0" w:space="0" w:color="auto"/>
        <w:bottom w:val="none" w:sz="0" w:space="0" w:color="auto"/>
        <w:right w:val="none" w:sz="0" w:space="0" w:color="auto"/>
      </w:divBdr>
      <w:divsChild>
        <w:div w:id="2070305866">
          <w:marLeft w:val="0"/>
          <w:marRight w:val="0"/>
          <w:marTop w:val="0"/>
          <w:marBottom w:val="0"/>
          <w:divBdr>
            <w:top w:val="none" w:sz="0" w:space="0" w:color="auto"/>
            <w:left w:val="none" w:sz="0" w:space="0" w:color="auto"/>
            <w:bottom w:val="none" w:sz="0" w:space="0" w:color="auto"/>
            <w:right w:val="none" w:sz="0" w:space="0" w:color="auto"/>
          </w:divBdr>
          <w:divsChild>
            <w:div w:id="33773984">
              <w:marLeft w:val="0"/>
              <w:marRight w:val="0"/>
              <w:marTop w:val="0"/>
              <w:marBottom w:val="0"/>
              <w:divBdr>
                <w:top w:val="none" w:sz="0" w:space="0" w:color="auto"/>
                <w:left w:val="none" w:sz="0" w:space="0" w:color="auto"/>
                <w:bottom w:val="none" w:sz="0" w:space="0" w:color="auto"/>
                <w:right w:val="none" w:sz="0" w:space="0" w:color="auto"/>
              </w:divBdr>
              <w:divsChild>
                <w:div w:id="1770003858">
                  <w:marLeft w:val="0"/>
                  <w:marRight w:val="0"/>
                  <w:marTop w:val="0"/>
                  <w:marBottom w:val="0"/>
                  <w:divBdr>
                    <w:top w:val="none" w:sz="0" w:space="0" w:color="auto"/>
                    <w:left w:val="none" w:sz="0" w:space="0" w:color="auto"/>
                    <w:bottom w:val="none" w:sz="0" w:space="0" w:color="auto"/>
                    <w:right w:val="none" w:sz="0" w:space="0" w:color="auto"/>
                  </w:divBdr>
                  <w:divsChild>
                    <w:div w:id="2093576749">
                      <w:marLeft w:val="0"/>
                      <w:marRight w:val="0"/>
                      <w:marTop w:val="0"/>
                      <w:marBottom w:val="0"/>
                      <w:divBdr>
                        <w:top w:val="none" w:sz="0" w:space="0" w:color="auto"/>
                        <w:left w:val="none" w:sz="0" w:space="0" w:color="auto"/>
                        <w:bottom w:val="none" w:sz="0" w:space="0" w:color="auto"/>
                        <w:right w:val="none" w:sz="0" w:space="0" w:color="auto"/>
                      </w:divBdr>
                    </w:div>
                    <w:div w:id="1226574961">
                      <w:marLeft w:val="0"/>
                      <w:marRight w:val="0"/>
                      <w:marTop w:val="0"/>
                      <w:marBottom w:val="0"/>
                      <w:divBdr>
                        <w:top w:val="none" w:sz="0" w:space="0" w:color="auto"/>
                        <w:left w:val="none" w:sz="0" w:space="0" w:color="auto"/>
                        <w:bottom w:val="none" w:sz="0" w:space="0" w:color="auto"/>
                        <w:right w:val="none" w:sz="0" w:space="0" w:color="auto"/>
                      </w:divBdr>
                    </w:div>
                  </w:divsChild>
                </w:div>
                <w:div w:id="191523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178912">
      <w:bodyDiv w:val="1"/>
      <w:marLeft w:val="0"/>
      <w:marRight w:val="0"/>
      <w:marTop w:val="0"/>
      <w:marBottom w:val="0"/>
      <w:divBdr>
        <w:top w:val="none" w:sz="0" w:space="0" w:color="auto"/>
        <w:left w:val="none" w:sz="0" w:space="0" w:color="auto"/>
        <w:bottom w:val="none" w:sz="0" w:space="0" w:color="auto"/>
        <w:right w:val="none" w:sz="0" w:space="0" w:color="auto"/>
      </w:divBdr>
      <w:divsChild>
        <w:div w:id="1857648069">
          <w:marLeft w:val="0"/>
          <w:marRight w:val="0"/>
          <w:marTop w:val="0"/>
          <w:marBottom w:val="0"/>
          <w:divBdr>
            <w:top w:val="none" w:sz="0" w:space="0" w:color="auto"/>
            <w:left w:val="none" w:sz="0" w:space="0" w:color="auto"/>
            <w:bottom w:val="none" w:sz="0" w:space="0" w:color="auto"/>
            <w:right w:val="none" w:sz="0" w:space="0" w:color="auto"/>
          </w:divBdr>
          <w:divsChild>
            <w:div w:id="1234969942">
              <w:marLeft w:val="0"/>
              <w:marRight w:val="0"/>
              <w:marTop w:val="0"/>
              <w:marBottom w:val="0"/>
              <w:divBdr>
                <w:top w:val="none" w:sz="0" w:space="0" w:color="auto"/>
                <w:left w:val="none" w:sz="0" w:space="0" w:color="auto"/>
                <w:bottom w:val="none" w:sz="0" w:space="0" w:color="auto"/>
                <w:right w:val="none" w:sz="0" w:space="0" w:color="auto"/>
              </w:divBdr>
              <w:divsChild>
                <w:div w:id="1684819578">
                  <w:marLeft w:val="0"/>
                  <w:marRight w:val="0"/>
                  <w:marTop w:val="0"/>
                  <w:marBottom w:val="0"/>
                  <w:divBdr>
                    <w:top w:val="none" w:sz="0" w:space="0" w:color="auto"/>
                    <w:left w:val="none" w:sz="0" w:space="0" w:color="auto"/>
                    <w:bottom w:val="none" w:sz="0" w:space="0" w:color="auto"/>
                    <w:right w:val="none" w:sz="0" w:space="0" w:color="auto"/>
                  </w:divBdr>
                  <w:divsChild>
                    <w:div w:id="536116357">
                      <w:marLeft w:val="0"/>
                      <w:marRight w:val="0"/>
                      <w:marTop w:val="0"/>
                      <w:marBottom w:val="0"/>
                      <w:divBdr>
                        <w:top w:val="none" w:sz="0" w:space="0" w:color="auto"/>
                        <w:left w:val="none" w:sz="0" w:space="0" w:color="auto"/>
                        <w:bottom w:val="none" w:sz="0" w:space="0" w:color="auto"/>
                        <w:right w:val="none" w:sz="0" w:space="0" w:color="auto"/>
                      </w:divBdr>
                    </w:div>
                    <w:div w:id="530724910">
                      <w:marLeft w:val="0"/>
                      <w:marRight w:val="0"/>
                      <w:marTop w:val="0"/>
                      <w:marBottom w:val="0"/>
                      <w:divBdr>
                        <w:top w:val="none" w:sz="0" w:space="0" w:color="auto"/>
                        <w:left w:val="none" w:sz="0" w:space="0" w:color="auto"/>
                        <w:bottom w:val="none" w:sz="0" w:space="0" w:color="auto"/>
                        <w:right w:val="none" w:sz="0" w:space="0" w:color="auto"/>
                      </w:divBdr>
                    </w:div>
                  </w:divsChild>
                </w:div>
                <w:div w:id="103900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981781">
      <w:bodyDiv w:val="1"/>
      <w:marLeft w:val="0"/>
      <w:marRight w:val="0"/>
      <w:marTop w:val="0"/>
      <w:marBottom w:val="0"/>
      <w:divBdr>
        <w:top w:val="none" w:sz="0" w:space="0" w:color="auto"/>
        <w:left w:val="none" w:sz="0" w:space="0" w:color="auto"/>
        <w:bottom w:val="none" w:sz="0" w:space="0" w:color="auto"/>
        <w:right w:val="none" w:sz="0" w:space="0" w:color="auto"/>
      </w:divBdr>
      <w:divsChild>
        <w:div w:id="748114951">
          <w:marLeft w:val="0"/>
          <w:marRight w:val="0"/>
          <w:marTop w:val="0"/>
          <w:marBottom w:val="0"/>
          <w:divBdr>
            <w:top w:val="none" w:sz="0" w:space="0" w:color="auto"/>
            <w:left w:val="none" w:sz="0" w:space="0" w:color="auto"/>
            <w:bottom w:val="none" w:sz="0" w:space="0" w:color="auto"/>
            <w:right w:val="none" w:sz="0" w:space="0" w:color="auto"/>
          </w:divBdr>
          <w:divsChild>
            <w:div w:id="1962957748">
              <w:marLeft w:val="0"/>
              <w:marRight w:val="0"/>
              <w:marTop w:val="0"/>
              <w:marBottom w:val="0"/>
              <w:divBdr>
                <w:top w:val="none" w:sz="0" w:space="0" w:color="auto"/>
                <w:left w:val="none" w:sz="0" w:space="0" w:color="auto"/>
                <w:bottom w:val="none" w:sz="0" w:space="0" w:color="auto"/>
                <w:right w:val="none" w:sz="0" w:space="0" w:color="auto"/>
              </w:divBdr>
              <w:divsChild>
                <w:div w:id="2096630765">
                  <w:marLeft w:val="0"/>
                  <w:marRight w:val="0"/>
                  <w:marTop w:val="0"/>
                  <w:marBottom w:val="0"/>
                  <w:divBdr>
                    <w:top w:val="none" w:sz="0" w:space="0" w:color="auto"/>
                    <w:left w:val="none" w:sz="0" w:space="0" w:color="auto"/>
                    <w:bottom w:val="none" w:sz="0" w:space="0" w:color="auto"/>
                    <w:right w:val="none" w:sz="0" w:space="0" w:color="auto"/>
                  </w:divBdr>
                  <w:divsChild>
                    <w:div w:id="1654866753">
                      <w:marLeft w:val="0"/>
                      <w:marRight w:val="0"/>
                      <w:marTop w:val="0"/>
                      <w:marBottom w:val="0"/>
                      <w:divBdr>
                        <w:top w:val="none" w:sz="0" w:space="0" w:color="auto"/>
                        <w:left w:val="none" w:sz="0" w:space="0" w:color="auto"/>
                        <w:bottom w:val="none" w:sz="0" w:space="0" w:color="auto"/>
                        <w:right w:val="none" w:sz="0" w:space="0" w:color="auto"/>
                      </w:divBdr>
                    </w:div>
                    <w:div w:id="1040546611">
                      <w:marLeft w:val="0"/>
                      <w:marRight w:val="0"/>
                      <w:marTop w:val="0"/>
                      <w:marBottom w:val="0"/>
                      <w:divBdr>
                        <w:top w:val="none" w:sz="0" w:space="0" w:color="auto"/>
                        <w:left w:val="none" w:sz="0" w:space="0" w:color="auto"/>
                        <w:bottom w:val="none" w:sz="0" w:space="0" w:color="auto"/>
                        <w:right w:val="none" w:sz="0" w:space="0" w:color="auto"/>
                      </w:divBdr>
                    </w:div>
                    <w:div w:id="203449151">
                      <w:marLeft w:val="0"/>
                      <w:marRight w:val="0"/>
                      <w:marTop w:val="0"/>
                      <w:marBottom w:val="0"/>
                      <w:divBdr>
                        <w:top w:val="none" w:sz="0" w:space="0" w:color="auto"/>
                        <w:left w:val="none" w:sz="0" w:space="0" w:color="auto"/>
                        <w:bottom w:val="none" w:sz="0" w:space="0" w:color="auto"/>
                        <w:right w:val="none" w:sz="0" w:space="0" w:color="auto"/>
                      </w:divBdr>
                    </w:div>
                  </w:divsChild>
                </w:div>
                <w:div w:id="45051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915421">
      <w:bodyDiv w:val="1"/>
      <w:marLeft w:val="0"/>
      <w:marRight w:val="0"/>
      <w:marTop w:val="0"/>
      <w:marBottom w:val="0"/>
      <w:divBdr>
        <w:top w:val="none" w:sz="0" w:space="0" w:color="auto"/>
        <w:left w:val="none" w:sz="0" w:space="0" w:color="auto"/>
        <w:bottom w:val="none" w:sz="0" w:space="0" w:color="auto"/>
        <w:right w:val="none" w:sz="0" w:space="0" w:color="auto"/>
      </w:divBdr>
      <w:divsChild>
        <w:div w:id="2098792334">
          <w:marLeft w:val="0"/>
          <w:marRight w:val="0"/>
          <w:marTop w:val="0"/>
          <w:marBottom w:val="0"/>
          <w:divBdr>
            <w:top w:val="none" w:sz="0" w:space="0" w:color="auto"/>
            <w:left w:val="none" w:sz="0" w:space="0" w:color="auto"/>
            <w:bottom w:val="none" w:sz="0" w:space="0" w:color="auto"/>
            <w:right w:val="none" w:sz="0" w:space="0" w:color="auto"/>
          </w:divBdr>
          <w:divsChild>
            <w:div w:id="1810198609">
              <w:marLeft w:val="0"/>
              <w:marRight w:val="0"/>
              <w:marTop w:val="0"/>
              <w:marBottom w:val="0"/>
              <w:divBdr>
                <w:top w:val="none" w:sz="0" w:space="0" w:color="auto"/>
                <w:left w:val="none" w:sz="0" w:space="0" w:color="auto"/>
                <w:bottom w:val="none" w:sz="0" w:space="0" w:color="auto"/>
                <w:right w:val="none" w:sz="0" w:space="0" w:color="auto"/>
              </w:divBdr>
              <w:divsChild>
                <w:div w:id="1362172347">
                  <w:marLeft w:val="0"/>
                  <w:marRight w:val="0"/>
                  <w:marTop w:val="0"/>
                  <w:marBottom w:val="0"/>
                  <w:divBdr>
                    <w:top w:val="none" w:sz="0" w:space="0" w:color="auto"/>
                    <w:left w:val="none" w:sz="0" w:space="0" w:color="auto"/>
                    <w:bottom w:val="none" w:sz="0" w:space="0" w:color="auto"/>
                    <w:right w:val="none" w:sz="0" w:space="0" w:color="auto"/>
                  </w:divBdr>
                  <w:divsChild>
                    <w:div w:id="1306088495">
                      <w:marLeft w:val="0"/>
                      <w:marRight w:val="0"/>
                      <w:marTop w:val="0"/>
                      <w:marBottom w:val="0"/>
                      <w:divBdr>
                        <w:top w:val="none" w:sz="0" w:space="0" w:color="auto"/>
                        <w:left w:val="none" w:sz="0" w:space="0" w:color="auto"/>
                        <w:bottom w:val="none" w:sz="0" w:space="0" w:color="auto"/>
                        <w:right w:val="none" w:sz="0" w:space="0" w:color="auto"/>
                      </w:divBdr>
                    </w:div>
                    <w:div w:id="594944172">
                      <w:marLeft w:val="0"/>
                      <w:marRight w:val="0"/>
                      <w:marTop w:val="0"/>
                      <w:marBottom w:val="0"/>
                      <w:divBdr>
                        <w:top w:val="none" w:sz="0" w:space="0" w:color="auto"/>
                        <w:left w:val="none" w:sz="0" w:space="0" w:color="auto"/>
                        <w:bottom w:val="none" w:sz="0" w:space="0" w:color="auto"/>
                        <w:right w:val="none" w:sz="0" w:space="0" w:color="auto"/>
                      </w:divBdr>
                    </w:div>
                    <w:div w:id="1920408200">
                      <w:marLeft w:val="0"/>
                      <w:marRight w:val="0"/>
                      <w:marTop w:val="0"/>
                      <w:marBottom w:val="0"/>
                      <w:divBdr>
                        <w:top w:val="none" w:sz="0" w:space="0" w:color="auto"/>
                        <w:left w:val="none" w:sz="0" w:space="0" w:color="auto"/>
                        <w:bottom w:val="none" w:sz="0" w:space="0" w:color="auto"/>
                        <w:right w:val="none" w:sz="0" w:space="0" w:color="auto"/>
                      </w:divBdr>
                    </w:div>
                  </w:divsChild>
                </w:div>
                <w:div w:id="52975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oo.semily@pcr.cz" TargetMode="External"/><Relationship Id="rId13" Type="http://schemas.openxmlformats.org/officeDocument/2006/relationships/hyperlink" Target="http://zakony.centrum.cz/trestni-zakonik/cast-2-hlava-10-dil-2-paragraf-329" TargetMode="External"/><Relationship Id="rId18" Type="http://schemas.openxmlformats.org/officeDocument/2006/relationships/hyperlink" Target="https://cs.wikipedia.org/wiki/Organizovan%C3%BD_zlo%C4%8Din" TargetMode="External"/><Relationship Id="rId3" Type="http://schemas.openxmlformats.org/officeDocument/2006/relationships/settings" Target="settings.xml"/><Relationship Id="rId21" Type="http://schemas.openxmlformats.org/officeDocument/2006/relationships/hyperlink" Target="https://cs.wikipedia.org/wiki/Cosa_nostra" TargetMode="External"/><Relationship Id="rId7" Type="http://schemas.openxmlformats.org/officeDocument/2006/relationships/hyperlink" Target="mailto:epodatelna.policie@pcr.cz" TargetMode="External"/><Relationship Id="rId12" Type="http://schemas.openxmlformats.org/officeDocument/2006/relationships/hyperlink" Target="https://cs.wikipedia.org/wiki/Spisov%C3%A1_zna%C4%8Dka" TargetMode="External"/><Relationship Id="rId17" Type="http://schemas.openxmlformats.org/officeDocument/2006/relationships/hyperlink" Target="https://cs.wikipedia.org/wiki/Organizovan%C3%A1_zlo%C4%8Dineck%C3%A1_skupina" TargetMode="External"/><Relationship Id="rId2" Type="http://schemas.openxmlformats.org/officeDocument/2006/relationships/styles" Target="styles.xml"/><Relationship Id="rId16" Type="http://schemas.openxmlformats.org/officeDocument/2006/relationships/hyperlink" Target="http://zakony.centrum.cz/trestni-zakonik/cast-2-hlava-2-dil-1-paragraf-175" TargetMode="External"/><Relationship Id="rId20" Type="http://schemas.openxmlformats.org/officeDocument/2006/relationships/hyperlink" Target="https://cs.wikipedia.org/wiki/Mafi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s.wikipedia.org/wiki/%C5%BDaloba"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zakony.centrum.cz/trestni-zakonik/cast-2-hlava-10-dil-2-paragraf-329" TargetMode="External"/><Relationship Id="rId23" Type="http://schemas.openxmlformats.org/officeDocument/2006/relationships/fontTable" Target="fontTable.xml"/><Relationship Id="rId10" Type="http://schemas.openxmlformats.org/officeDocument/2006/relationships/hyperlink" Target="mailto:sm.oo.semily@pcr.cz" TargetMode="External"/><Relationship Id="rId19" Type="http://schemas.openxmlformats.org/officeDocument/2006/relationships/hyperlink" Target="https://cs.wikipedia.org/wiki/Organizovan%C3%A1_zlo%C4%8Dineck%C3%A1_skupina" TargetMode="External"/><Relationship Id="rId4" Type="http://schemas.openxmlformats.org/officeDocument/2006/relationships/webSettings" Target="webSettings.xml"/><Relationship Id="rId9" Type="http://schemas.openxmlformats.org/officeDocument/2006/relationships/hyperlink" Target="mailto:epodatelna.policie@pcr.cz" TargetMode="External"/><Relationship Id="rId14" Type="http://schemas.openxmlformats.org/officeDocument/2006/relationships/hyperlink" Target="http://zakony.centrum.cz/trestni-zakonik/cast-2-hlava-10-dil-4-paragraf-348" TargetMode="External"/><Relationship Id="rId22"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2540</Words>
  <Characters>14987</Characters>
  <Application>Microsoft Office Word</Application>
  <DocSecurity>0</DocSecurity>
  <Lines>124</Lines>
  <Paragraphs>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Uživatel systému Windows</dc:creator>
  <cp:keywords/>
  <dc:description/>
  <cp:lastModifiedBy>Internet</cp:lastModifiedBy>
  <cp:revision>6</cp:revision>
  <dcterms:created xsi:type="dcterms:W3CDTF">2021-08-11T10:58:00Z</dcterms:created>
  <dcterms:modified xsi:type="dcterms:W3CDTF">2021-08-11T12:31:00Z</dcterms:modified>
</cp:coreProperties>
</file>