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352" w:rsidRDefault="006F1352" w:rsidP="006F1352">
      <w:pPr>
        <w:rPr>
          <w:rFonts w:eastAsia="Calibri"/>
          <w:b/>
        </w:rPr>
      </w:pPr>
      <w:r>
        <w:rPr>
          <w:rFonts w:eastAsia="Calibri"/>
          <w:b/>
        </w:rPr>
        <w:t>Odpověď k žádosti o poskytnutí informace podle zákona č. 106/1999 Sb.</w:t>
      </w:r>
      <w:r>
        <w:rPr>
          <w:rFonts w:eastAsia="Calibri"/>
          <w:b/>
        </w:rPr>
        <w:br/>
      </w:r>
    </w:p>
    <w:p w:rsidR="006F1352" w:rsidRDefault="006F1352" w:rsidP="006F1352">
      <w:pPr>
        <w:rPr>
          <w:rFonts w:eastAsia="Calibri"/>
          <w:b/>
        </w:rPr>
      </w:pPr>
    </w:p>
    <w:p w:rsidR="006F1352" w:rsidRDefault="006F1352" w:rsidP="006F1352">
      <w:pPr>
        <w:jc w:val="both"/>
        <w:rPr>
          <w:rFonts w:eastAsia="Calibri"/>
        </w:rPr>
      </w:pPr>
      <w:r>
        <w:rPr>
          <w:rFonts w:eastAsia="Calibri"/>
        </w:rPr>
        <w:t xml:space="preserve">Dne 24. července 2021 jsme cestou naší elektronické podatelny  obdrželi soubor Vašich otázek označených od bodu </w:t>
      </w:r>
      <w:proofErr w:type="gramStart"/>
      <w:r>
        <w:rPr>
          <w:rFonts w:eastAsia="Calibri"/>
        </w:rPr>
        <w:t>1.1. až</w:t>
      </w:r>
      <w:proofErr w:type="gramEnd"/>
      <w:r>
        <w:rPr>
          <w:rFonts w:eastAsia="Calibri"/>
        </w:rPr>
        <w:t xml:space="preserve"> do bodu 1.7, na které Vám poskytujeme odpovědi v režimu zákona o svobodném přístupu k informacím č. 106/1999 Sb.</w:t>
      </w:r>
    </w:p>
    <w:p w:rsidR="006F1352" w:rsidRDefault="006F1352" w:rsidP="006F1352">
      <w:pPr>
        <w:jc w:val="both"/>
        <w:rPr>
          <w:rFonts w:eastAsia="Calibri"/>
        </w:rPr>
      </w:pPr>
    </w:p>
    <w:p w:rsidR="006F1352" w:rsidRDefault="006F1352" w:rsidP="006F1352">
      <w:pPr>
        <w:jc w:val="both"/>
        <w:rPr>
          <w:rFonts w:eastAsia="Calibri"/>
        </w:rPr>
      </w:pPr>
    </w:p>
    <w:p w:rsidR="006F1352" w:rsidRDefault="006F1352" w:rsidP="006F1352">
      <w:pPr>
        <w:jc w:val="both"/>
        <w:rPr>
          <w:rFonts w:eastAsia="Calibri"/>
        </w:rPr>
      </w:pPr>
    </w:p>
    <w:p w:rsidR="006F1352" w:rsidRDefault="006F1352" w:rsidP="006F1352">
      <w:pPr>
        <w:jc w:val="both"/>
        <w:rPr>
          <w:rFonts w:eastAsia="Calibri"/>
        </w:rPr>
      </w:pPr>
      <w:r>
        <w:rPr>
          <w:rFonts w:eastAsia="Calibri"/>
        </w:rPr>
        <w:t>K otázce 1. 1</w:t>
      </w:r>
    </w:p>
    <w:p w:rsidR="006F1352" w:rsidRDefault="006F1352" w:rsidP="006F1352">
      <w:pPr>
        <w:jc w:val="both"/>
        <w:rPr>
          <w:rFonts w:eastAsia="Calibri"/>
        </w:rPr>
      </w:pPr>
    </w:p>
    <w:p w:rsidR="006F1352" w:rsidRDefault="006F1352" w:rsidP="006F1352">
      <w:pPr>
        <w:jc w:val="both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Všichni příslušníci Policie České republiky, Krajského ředitelství policie Libereckého kraje, Územní odbor Semily, Obvodní oddělení Semily jsou si vědomi všech platných právních předpisů i povinností řádně zaevidovat oznamovaná jednání a ta náležitě šetřit či prověřovat. Jednotlivá podání se hodnotí podle obsahu, nikoliv podle názvu. Není pochybením, když je oznámená věc zaevidována pod spisovou značkou, kde je za lomítkem uvedena zkratka ČJ. </w:t>
      </w:r>
    </w:p>
    <w:p w:rsidR="006F1352" w:rsidRDefault="006F1352" w:rsidP="006F1352">
      <w:pPr>
        <w:jc w:val="both"/>
        <w:rPr>
          <w:rFonts w:eastAsia="Calibri"/>
          <w:szCs w:val="22"/>
        </w:rPr>
      </w:pPr>
      <w:r>
        <w:rPr>
          <w:rFonts w:cs="Arial"/>
          <w:color w:val="000000"/>
          <w:szCs w:val="22"/>
        </w:rPr>
        <w:br/>
      </w:r>
      <w:r>
        <w:rPr>
          <w:rFonts w:eastAsia="Calibri"/>
        </w:rPr>
        <w:t>K otázce 1. 2</w:t>
      </w:r>
    </w:p>
    <w:p w:rsidR="006F1352" w:rsidRDefault="006F1352" w:rsidP="006F1352">
      <w:pPr>
        <w:jc w:val="both"/>
        <w:rPr>
          <w:rFonts w:eastAsia="Calibri"/>
        </w:rPr>
      </w:pPr>
    </w:p>
    <w:p w:rsidR="006F1352" w:rsidRDefault="006F1352" w:rsidP="006F1352">
      <w:pPr>
        <w:jc w:val="both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Všichni příslušníci Policie České republiky, Krajského ředitelství policie Libereckého kraje, Územní odbor Semily, Obvodní oddělení Semily jsou si vědomi všech platných právních předpisů i povinností řádně zaevidovat oznamovaná jednání a ta náležitě šetřit či prověřovat. Jednotlivá podání se hodnotí podle obsahu, nikoliv podle názvu. Není pochybením, když je oznámená věc zaevidována pod spisovou značkou, kde je za lomítkem uvedena zkratka ČJ. V otázce způsobu vedení evidence spisů institucí NCOZ nejsme příslušní jako Krajské ředitelství policie Libereckého kraje a útvar s regionální působností se vyjadřovat.</w:t>
      </w:r>
    </w:p>
    <w:p w:rsidR="006F1352" w:rsidRDefault="006F1352" w:rsidP="006F1352">
      <w:pPr>
        <w:jc w:val="both"/>
        <w:rPr>
          <w:rFonts w:cs="Arial"/>
          <w:color w:val="000000"/>
          <w:szCs w:val="22"/>
        </w:rPr>
      </w:pPr>
    </w:p>
    <w:p w:rsidR="006F1352" w:rsidRDefault="006F1352" w:rsidP="006F1352">
      <w:pPr>
        <w:jc w:val="both"/>
        <w:rPr>
          <w:rFonts w:cs="Arial"/>
        </w:rPr>
      </w:pPr>
      <w:r>
        <w:rPr>
          <w:rFonts w:cs="Arial"/>
        </w:rPr>
        <w:t>K otázce 1. 3</w:t>
      </w: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Všichni příslušníci Policie České republiky, Krajského ředitelství policie Libereckého kraje, Územního odboru Semily, Obvodního oddělení Semily jsou si vědomi všech platných právních předpisů i povinností řádně zaevidovat oznamovaná jednání a ta náležitě šetřit či prověřovat. Jednotlivá podání se hodnotí podle obsahu, nikoliv podle názvu. Není pochybením, když je oznámená věc zaevidována pod spisovou značkou, kde je za lomítkem uvedena zkratka ČJ.</w:t>
      </w:r>
      <w:r>
        <w:rPr>
          <w:rFonts w:cs="Arial"/>
          <w:color w:val="000000"/>
          <w:sz w:val="20"/>
          <w:szCs w:val="20"/>
        </w:rPr>
        <w:t xml:space="preserve"> </w:t>
      </w:r>
      <w:r>
        <w:rPr>
          <w:rFonts w:cs="Arial"/>
          <w:color w:val="000000"/>
          <w:szCs w:val="22"/>
        </w:rPr>
        <w:t xml:space="preserve">Věc vedená na obvodním oddělení PČR v Semilech pod </w:t>
      </w:r>
      <w:proofErr w:type="gramStart"/>
      <w:r>
        <w:rPr>
          <w:rFonts w:cs="Arial"/>
          <w:color w:val="000000"/>
          <w:szCs w:val="22"/>
        </w:rPr>
        <w:t>č.j.</w:t>
      </w:r>
      <w:proofErr w:type="gramEnd"/>
      <w:r>
        <w:rPr>
          <w:rFonts w:cs="Arial"/>
          <w:color w:val="000000"/>
          <w:szCs w:val="22"/>
        </w:rPr>
        <w:t xml:space="preserve"> KRPL-13284/ČJ-2016-181114 (Vámi uvedená jako KRPL-13284-22/ČJ-2%16-181114) byla řádně prošetřena a podléhala dalším kontrolním mechanismům nastaveným v právním pořádku České republiky.</w:t>
      </w:r>
    </w:p>
    <w:p w:rsidR="006F1352" w:rsidRDefault="006F1352" w:rsidP="006F1352">
      <w:pPr>
        <w:jc w:val="both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br/>
      </w:r>
    </w:p>
    <w:p w:rsidR="006F1352" w:rsidRDefault="006F1352" w:rsidP="006F1352">
      <w:pPr>
        <w:jc w:val="both"/>
        <w:rPr>
          <w:rFonts w:cs="Arial"/>
        </w:rPr>
      </w:pPr>
      <w:r>
        <w:rPr>
          <w:rFonts w:cs="Arial"/>
        </w:rPr>
        <w:t>K otázce 1. 4</w:t>
      </w: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  <w:szCs w:val="22"/>
        </w:rPr>
      </w:pPr>
      <w:r>
        <w:rPr>
          <w:rFonts w:cs="Arial"/>
          <w:color w:val="000000"/>
          <w:szCs w:val="22"/>
        </w:rPr>
        <w:t>Všichni příslušníci Policie České republiky, Krajského ředitelství policie Libereckého kraje, Územního odboru Semily, Obvodního oddělení Semily znají jednotlivá ustanovení zvláštní části trestního zákoníku, tedy i Vámi citovaná ustanovení a vědí, že uvedená jednání jsou obecně trestná.</w:t>
      </w:r>
      <w:r>
        <w:rPr>
          <w:rFonts w:cs="Arial"/>
          <w:color w:val="000000"/>
          <w:szCs w:val="22"/>
        </w:rPr>
        <w:br/>
      </w:r>
      <w:r>
        <w:rPr>
          <w:rFonts w:cs="Arial"/>
          <w:color w:val="000000"/>
          <w:szCs w:val="22"/>
        </w:rPr>
        <w:br/>
      </w:r>
    </w:p>
    <w:p w:rsidR="006F1352" w:rsidRDefault="006F1352" w:rsidP="006F1352">
      <w:pPr>
        <w:jc w:val="both"/>
        <w:rPr>
          <w:rFonts w:cs="Arial"/>
        </w:rPr>
      </w:pPr>
      <w:r>
        <w:rPr>
          <w:rFonts w:cs="Arial"/>
        </w:rPr>
        <w:t>K otázce 1. 5</w:t>
      </w: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  <w:r>
        <w:rPr>
          <w:rFonts w:cs="Arial"/>
        </w:rPr>
        <w:t>Toto již bylo řádně prověřené kontrolními mechanismy nastavenými v právním řádu ČR se závěrem, že k porušení zákona nedošlo.</w:t>
      </w: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  <w:szCs w:val="22"/>
        </w:rPr>
      </w:pPr>
    </w:p>
    <w:p w:rsidR="006F1352" w:rsidRDefault="006F1352" w:rsidP="006F1352">
      <w:pPr>
        <w:jc w:val="both"/>
        <w:rPr>
          <w:rFonts w:cs="Arial"/>
        </w:rPr>
      </w:pPr>
      <w:r>
        <w:rPr>
          <w:rFonts w:cs="Arial"/>
        </w:rPr>
        <w:lastRenderedPageBreak/>
        <w:t>K otázce 1. 6</w:t>
      </w: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Všichni příslušníci Policie České republiky, Krajského ředitelství policie Libereckého kraje, Územního odboru Semily, Obvodního oddělení Semily jsou dostatečně profesně vzdělaní, a tedy vědí, že řízení vedená u soudů, nevyjímaje řízení Okresního soudu v Semilech, mají přidělenou spisovou značku. Současně nebylo zjištěno, že by u Okresního soudu v Semilech probíhalo nezákonné soudní řízení.</w:t>
      </w:r>
    </w:p>
    <w:p w:rsidR="006F1352" w:rsidRDefault="006F1352" w:rsidP="006F1352">
      <w:pPr>
        <w:jc w:val="both"/>
        <w:rPr>
          <w:rFonts w:cs="Arial"/>
          <w:color w:val="000000"/>
          <w:szCs w:val="22"/>
        </w:rPr>
      </w:pPr>
    </w:p>
    <w:p w:rsidR="006F1352" w:rsidRDefault="006F1352" w:rsidP="006F1352">
      <w:pPr>
        <w:jc w:val="both"/>
        <w:rPr>
          <w:rFonts w:cs="Arial"/>
          <w:szCs w:val="22"/>
        </w:rPr>
      </w:pPr>
      <w:r>
        <w:rPr>
          <w:rFonts w:cs="Arial"/>
          <w:color w:val="000000"/>
          <w:szCs w:val="22"/>
        </w:rPr>
        <w:br/>
      </w:r>
      <w:r>
        <w:rPr>
          <w:rFonts w:cs="Arial"/>
        </w:rPr>
        <w:t>K otázce 1.7</w:t>
      </w: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  <w:szCs w:val="22"/>
        </w:rPr>
      </w:pPr>
      <w:r>
        <w:rPr>
          <w:rFonts w:cs="Arial"/>
          <w:color w:val="000000"/>
          <w:szCs w:val="22"/>
        </w:rPr>
        <w:t>V uvedené věci nebylo zjištěno, že by vyhotovení zmíněné listiny naplnilo znaky některého trestného činu.</w:t>
      </w:r>
    </w:p>
    <w:p w:rsidR="006F1352" w:rsidRDefault="006F1352" w:rsidP="006F1352">
      <w:pPr>
        <w:jc w:val="both"/>
        <w:rPr>
          <w:rFonts w:cs="Arial"/>
          <w:szCs w:val="22"/>
        </w:rPr>
      </w:pPr>
    </w:p>
    <w:p w:rsidR="006F1352" w:rsidRDefault="006F1352" w:rsidP="006F1352">
      <w:pPr>
        <w:jc w:val="both"/>
        <w:rPr>
          <w:rFonts w:cs="Arial"/>
          <w:szCs w:val="22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rPr>
          <w:rFonts w:eastAsia="Calibri"/>
        </w:rPr>
      </w:pPr>
      <w:r>
        <w:rPr>
          <w:rFonts w:cs="Arial"/>
        </w:rPr>
        <w:t xml:space="preserve">                                                                               </w:t>
      </w: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</w:t>
      </w: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6F1352" w:rsidRDefault="006F1352" w:rsidP="006F1352">
      <w:pPr>
        <w:jc w:val="both"/>
        <w:rPr>
          <w:rFonts w:cs="Arial"/>
        </w:rPr>
      </w:pPr>
    </w:p>
    <w:p w:rsidR="002F3819" w:rsidRPr="006F1352" w:rsidRDefault="002F3819" w:rsidP="006F1352">
      <w:bookmarkStart w:id="0" w:name="_GoBack"/>
      <w:bookmarkEnd w:id="0"/>
    </w:p>
    <w:sectPr w:rsidR="002F3819" w:rsidRPr="006F1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352"/>
    <w:rsid w:val="002F3819"/>
    <w:rsid w:val="006F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57775-FD42-4418-A12A-DF147C9BC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F1352"/>
    <w:pPr>
      <w:spacing w:after="0" w:line="260" w:lineRule="atLeast"/>
    </w:pPr>
    <w:rPr>
      <w:rFonts w:ascii="Arial" w:eastAsia="Times New Roman" w:hAnsi="Arial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4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1</cp:revision>
  <dcterms:created xsi:type="dcterms:W3CDTF">2021-08-11T12:15:00Z</dcterms:created>
  <dcterms:modified xsi:type="dcterms:W3CDTF">2021-08-11T12:15:00Z</dcterms:modified>
</cp:coreProperties>
</file>