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C72" w:rsidRDefault="001B0C72"/>
    <w:p w:rsidR="001B0C72" w:rsidRPr="00734B08" w:rsidRDefault="001B0C72" w:rsidP="00F44B5C">
      <w:pPr>
        <w:spacing w:after="0"/>
        <w:rPr>
          <w:sz w:val="40"/>
          <w:szCs w:val="40"/>
        </w:rPr>
      </w:pPr>
      <w:r w:rsidRPr="00734B08">
        <w:rPr>
          <w:sz w:val="40"/>
          <w:szCs w:val="40"/>
        </w:rPr>
        <w:t>Realizace úspor ene</w:t>
      </w:r>
      <w:r w:rsidR="00A06377">
        <w:rPr>
          <w:sz w:val="40"/>
          <w:szCs w:val="40"/>
        </w:rPr>
        <w:t xml:space="preserve">rgie KŘP </w:t>
      </w:r>
      <w:proofErr w:type="spellStart"/>
      <w:r w:rsidR="00A06377">
        <w:rPr>
          <w:sz w:val="40"/>
          <w:szCs w:val="40"/>
        </w:rPr>
        <w:t>Omk</w:t>
      </w:r>
      <w:proofErr w:type="spellEnd"/>
      <w:r w:rsidR="00A06377">
        <w:rPr>
          <w:sz w:val="40"/>
          <w:szCs w:val="40"/>
        </w:rPr>
        <w:t xml:space="preserve"> - OO Šternberk, Oblouková </w:t>
      </w:r>
      <w:proofErr w:type="gramStart"/>
      <w:r w:rsidR="00A06377">
        <w:rPr>
          <w:sz w:val="40"/>
          <w:szCs w:val="40"/>
        </w:rPr>
        <w:t>č.p.</w:t>
      </w:r>
      <w:proofErr w:type="gramEnd"/>
      <w:r w:rsidR="00A06377">
        <w:rPr>
          <w:sz w:val="40"/>
          <w:szCs w:val="40"/>
        </w:rPr>
        <w:t xml:space="preserve"> 2210/4</w:t>
      </w:r>
    </w:p>
    <w:p w:rsidR="001B0C72" w:rsidRPr="00734B08" w:rsidRDefault="001B0C72" w:rsidP="001B0C72">
      <w:pPr>
        <w:spacing w:after="0"/>
        <w:rPr>
          <w:sz w:val="40"/>
          <w:szCs w:val="40"/>
        </w:rPr>
      </w:pPr>
      <w:r w:rsidRPr="00734B08">
        <w:rPr>
          <w:sz w:val="40"/>
          <w:szCs w:val="40"/>
        </w:rPr>
        <w:t>C</w:t>
      </w:r>
      <w:r w:rsidR="009273DA">
        <w:rPr>
          <w:sz w:val="40"/>
          <w:szCs w:val="40"/>
        </w:rPr>
        <w:t>Z.05.5.18/0.0/0.0/16_039</w:t>
      </w:r>
      <w:r w:rsidR="00A06377">
        <w:rPr>
          <w:sz w:val="40"/>
          <w:szCs w:val="40"/>
        </w:rPr>
        <w:t>/000</w:t>
      </w:r>
      <w:r w:rsidR="009273DA">
        <w:rPr>
          <w:sz w:val="40"/>
          <w:szCs w:val="40"/>
        </w:rPr>
        <w:t>4260</w:t>
      </w:r>
    </w:p>
    <w:p w:rsidR="001B0C72" w:rsidRDefault="001B0C72"/>
    <w:p w:rsidR="001B0C72" w:rsidRDefault="001B0C72" w:rsidP="001B0C72"/>
    <w:p w:rsidR="001B0C72" w:rsidRDefault="001B0C72" w:rsidP="001B0C72">
      <w:pPr>
        <w:jc w:val="both"/>
      </w:pPr>
      <w:r w:rsidRPr="001B0C72">
        <w:t>Projekt „Realizace úspor ene</w:t>
      </w:r>
      <w:r w:rsidR="004E15F0">
        <w:t xml:space="preserve">rgie KŘP </w:t>
      </w:r>
      <w:proofErr w:type="spellStart"/>
      <w:r w:rsidR="004E15F0">
        <w:t>Omk</w:t>
      </w:r>
      <w:proofErr w:type="spellEnd"/>
      <w:r w:rsidR="004E15F0">
        <w:t xml:space="preserve"> - OO Šternberk, Oblouková </w:t>
      </w:r>
      <w:proofErr w:type="gramStart"/>
      <w:r w:rsidR="004E15F0">
        <w:t>č.p.</w:t>
      </w:r>
      <w:proofErr w:type="gramEnd"/>
      <w:r w:rsidR="004E15F0">
        <w:t xml:space="preserve"> 2210/4</w:t>
      </w:r>
      <w:bookmarkStart w:id="0" w:name="_GoBack"/>
      <w:bookmarkEnd w:id="0"/>
      <w:r>
        <w:t xml:space="preserve">“, </w:t>
      </w:r>
      <w:r w:rsidR="009273DA">
        <w:t>CZ.05.5.18/0.0/0.0/16_039/0004260</w:t>
      </w:r>
      <w:r w:rsidR="004C17D7">
        <w:t xml:space="preserve"> je spolufinancován </w:t>
      </w:r>
      <w:r w:rsidRPr="001B0C72">
        <w:t>Evro</w:t>
      </w:r>
      <w:r>
        <w:t>pskou unií</w:t>
      </w:r>
      <w:r w:rsidR="000C2D10">
        <w:t xml:space="preserve"> –</w:t>
      </w:r>
      <w:r>
        <w:t xml:space="preserve"> </w:t>
      </w:r>
      <w:r w:rsidR="000C2D10">
        <w:t>Fondem soudržnosti/</w:t>
      </w:r>
      <w:r w:rsidRPr="001B0C72">
        <w:t>Evropským fondem pro regionální rozvoj v rámci Operačního programu Životní prostředí.</w:t>
      </w:r>
    </w:p>
    <w:p w:rsidR="001B0C72" w:rsidRPr="00F44B5C" w:rsidRDefault="001B0C72" w:rsidP="001B0C72">
      <w:pPr>
        <w:jc w:val="both"/>
      </w:pPr>
      <w:r w:rsidRPr="00F44B5C">
        <w:rPr>
          <w:u w:val="single"/>
        </w:rPr>
        <w:t>Předpokládaný termín realizace</w:t>
      </w:r>
      <w:r w:rsidRPr="00F44B5C">
        <w:t>:</w:t>
      </w:r>
      <w:r w:rsidR="00F44B5C" w:rsidRPr="00F44B5C">
        <w:t xml:space="preserve"> </w:t>
      </w:r>
      <w:r w:rsidR="00F44B5C">
        <w:t xml:space="preserve">  </w:t>
      </w:r>
      <w:r w:rsidR="009273DA">
        <w:t>2</w:t>
      </w:r>
      <w:r w:rsidRPr="00F44B5C">
        <w:t>.</w:t>
      </w:r>
      <w:r w:rsidR="00F44B5C">
        <w:t xml:space="preserve"> </w:t>
      </w:r>
      <w:r w:rsidR="009273DA">
        <w:t>5</w:t>
      </w:r>
      <w:r w:rsidRPr="00F44B5C">
        <w:t>.</w:t>
      </w:r>
      <w:r w:rsidR="00F44B5C">
        <w:t xml:space="preserve"> </w:t>
      </w:r>
      <w:r w:rsidR="009273DA">
        <w:t>2018 – 17</w:t>
      </w:r>
      <w:r w:rsidRPr="00F44B5C">
        <w:t>.</w:t>
      </w:r>
      <w:r w:rsidR="00F44B5C">
        <w:t xml:space="preserve"> </w:t>
      </w:r>
      <w:r w:rsidR="009273DA">
        <w:t>11</w:t>
      </w:r>
      <w:r w:rsidRPr="00F44B5C">
        <w:t>.</w:t>
      </w:r>
      <w:r w:rsidR="00F44B5C">
        <w:t xml:space="preserve"> </w:t>
      </w:r>
      <w:r w:rsidR="009273DA">
        <w:t>2018</w:t>
      </w:r>
    </w:p>
    <w:p w:rsidR="004F6A9F" w:rsidRDefault="00F44B5C" w:rsidP="004F6A9F">
      <w:pPr>
        <w:spacing w:before="240" w:after="0"/>
        <w:jc w:val="both"/>
      </w:pPr>
      <w:r w:rsidRPr="00F44B5C">
        <w:rPr>
          <w:u w:val="single"/>
        </w:rPr>
        <w:t>Rozpočet projektu</w:t>
      </w:r>
      <w:r>
        <w:t xml:space="preserve">: </w:t>
      </w:r>
      <w:r w:rsidR="009273DA">
        <w:t>5 958 049,11</w:t>
      </w:r>
      <w:r w:rsidR="004F6A9F">
        <w:t xml:space="preserve"> Kč</w:t>
      </w:r>
    </w:p>
    <w:p w:rsidR="00F44B5C" w:rsidRDefault="00F44B5C" w:rsidP="00F44B5C">
      <w:pPr>
        <w:spacing w:before="240" w:after="0"/>
        <w:jc w:val="both"/>
      </w:pPr>
      <w:r>
        <w:t>Způsobilé výdaje investiční ve výši</w:t>
      </w:r>
      <w:r w:rsidR="004F6A9F">
        <w:t xml:space="preserve">   2</w:t>
      </w:r>
      <w:r w:rsidR="009273DA">
        <w:t> 985 377,53</w:t>
      </w:r>
      <w:r>
        <w:t xml:space="preserve"> Kč</w:t>
      </w:r>
    </w:p>
    <w:p w:rsidR="00F44B5C" w:rsidRDefault="00F44B5C" w:rsidP="00F44B5C">
      <w:pPr>
        <w:spacing w:after="0"/>
        <w:jc w:val="both"/>
      </w:pPr>
      <w:r>
        <w:t xml:space="preserve">z toho 45%  NZÚ                                  </w:t>
      </w:r>
      <w:r w:rsidR="009273DA">
        <w:t>1 343 419,88</w:t>
      </w:r>
      <w:r w:rsidR="00D80224">
        <w:t xml:space="preserve"> </w:t>
      </w:r>
      <w:r>
        <w:t>Kč</w:t>
      </w:r>
    </w:p>
    <w:p w:rsidR="00F44B5C" w:rsidRDefault="00F44B5C" w:rsidP="00F44B5C">
      <w:pPr>
        <w:spacing w:after="0"/>
        <w:jc w:val="both"/>
      </w:pPr>
      <w:r>
        <w:t xml:space="preserve">z toho 40%  EU     </w:t>
      </w:r>
      <w:r w:rsidR="00D80224">
        <w:t xml:space="preserve">                               </w:t>
      </w:r>
      <w:r>
        <w:t xml:space="preserve"> </w:t>
      </w:r>
      <w:r w:rsidR="009273DA">
        <w:t>1 194 151</w:t>
      </w:r>
      <w:r w:rsidR="00D80224">
        <w:t xml:space="preserve"> </w:t>
      </w:r>
      <w:r>
        <w:t>Kč</w:t>
      </w:r>
    </w:p>
    <w:p w:rsidR="00F44B5C" w:rsidRDefault="00F44B5C" w:rsidP="00F44B5C">
      <w:pPr>
        <w:jc w:val="both"/>
      </w:pPr>
      <w:r>
        <w:t>z toho 15% vl</w:t>
      </w:r>
      <w:r w:rsidR="00734B08">
        <w:t xml:space="preserve">astní zdroje                   </w:t>
      </w:r>
      <w:r w:rsidR="009273DA">
        <w:t>447 806,62</w:t>
      </w:r>
      <w:r w:rsidR="00D80224">
        <w:t xml:space="preserve"> </w:t>
      </w:r>
      <w:r>
        <w:t>Kč</w:t>
      </w:r>
    </w:p>
    <w:p w:rsidR="00F44B5C" w:rsidRDefault="00F44B5C" w:rsidP="00F44B5C">
      <w:pPr>
        <w:jc w:val="both"/>
      </w:pPr>
      <w:r>
        <w:t xml:space="preserve">Nezpůsobilé výdaje investiční ve výši   </w:t>
      </w:r>
      <w:r w:rsidR="009273DA">
        <w:t>2 895 231,57</w:t>
      </w:r>
      <w:r w:rsidR="004F6A9F">
        <w:t xml:space="preserve"> </w:t>
      </w:r>
      <w:r>
        <w:t>Kč</w:t>
      </w:r>
    </w:p>
    <w:p w:rsidR="00F44B5C" w:rsidRDefault="00F44B5C" w:rsidP="00F44B5C">
      <w:pPr>
        <w:jc w:val="both"/>
      </w:pPr>
      <w:r w:rsidRPr="00F44B5C">
        <w:rPr>
          <w:u w:val="single"/>
        </w:rPr>
        <w:t>Popis projektu</w:t>
      </w:r>
      <w:r>
        <w:t>:</w:t>
      </w:r>
    </w:p>
    <w:p w:rsidR="00A06377" w:rsidRPr="00A06377" w:rsidRDefault="00A06377" w:rsidP="00F44B5C">
      <w:pPr>
        <w:jc w:val="both"/>
      </w:pPr>
      <w:r w:rsidRPr="00A06377">
        <w:t>Projekt je zaměřen na snížení energetické náročnosti budovy realizací stavebních úprav a výměnu původních poškozených konstrukcí.  Realizace projektu bude mít pozitivní vliv na životní prostředí a dojde ke zlepšení tepelně -</w:t>
      </w:r>
      <w:r>
        <w:t xml:space="preserve"> technických vlastností objektu.</w:t>
      </w:r>
    </w:p>
    <w:p w:rsidR="00F44B5C" w:rsidRDefault="00F44B5C" w:rsidP="00F44B5C">
      <w:pPr>
        <w:jc w:val="both"/>
      </w:pPr>
      <w:r w:rsidRPr="00F44B5C">
        <w:rPr>
          <w:u w:val="single"/>
        </w:rPr>
        <w:t>Hlavní cíle projektu</w:t>
      </w:r>
      <w:r>
        <w:t>:</w:t>
      </w:r>
    </w:p>
    <w:p w:rsidR="00A06377" w:rsidRDefault="00A06377" w:rsidP="00A06377">
      <w:pPr>
        <w:jc w:val="both"/>
      </w:pPr>
      <w:r>
        <w:t xml:space="preserve">Hlavním cílem projektu "Realizace energeticky úsporných opatření KŘP </w:t>
      </w:r>
      <w:proofErr w:type="spellStart"/>
      <w:r>
        <w:t>Omk</w:t>
      </w:r>
      <w:proofErr w:type="spellEnd"/>
      <w:r>
        <w:t xml:space="preserve"> " OO Šternberk, Oblouková </w:t>
      </w:r>
      <w:proofErr w:type="gramStart"/>
      <w:r>
        <w:t>č.p.</w:t>
      </w:r>
      <w:proofErr w:type="gramEnd"/>
      <w:r>
        <w:t xml:space="preserve"> 2210/4- jsou vnější stavební úpravy budovy. Smyslem těchto navržených úprav je snížení energetické náročnosti objektu a celkové zlepšení stavebně technického stavu obvodového pláště, včetně odstranění tepelně technických poruch. Navržená opatření spočívají v prostém opláštění fasády zateplovacím systémem a v ponechání stávající skladby střech a v přidání vrstvy MV včetně zateplení atik s novou vodotěsnou povlakovou krytinou. Budou provedeny rovněž opravy omítek konstrukcí, které nebudou zatepleny. Stávající plastová okna u administrativní budovy budou zachována, stejně jako vstupní hliníkové dveře a plastové dveře do dvorní části. Dojde pouze k výměně garážových vrat za nová s lepšími tepelně izolačními vlastnostmi a k výměně oken ve 3. NP za okna plastová (v kotelně). U skladů budou stávající ocelová okna nahrazena plastovými s dvojsklem.</w:t>
      </w:r>
    </w:p>
    <w:p w:rsidR="00A06377" w:rsidRDefault="00A06377" w:rsidP="00A06377">
      <w:pPr>
        <w:jc w:val="both"/>
      </w:pPr>
    </w:p>
    <w:p w:rsidR="00A06377" w:rsidRDefault="00A06377" w:rsidP="00A06377">
      <w:pPr>
        <w:jc w:val="both"/>
      </w:pPr>
      <w:r>
        <w:t>Důvodem pro realizaci projektu je snížení spotřeby energie objektu vynaložené převážně na vytápění. Tím dojde ke snížení emisí škodlivých látek a omezení negativního vlivu na životní prostředí. Dalším důvodem je ekonomické hledisko. V tomto případě dojde ke snížení nákladů na vytápění budovy, a to i s ohledem na dobu návratnosti investice vložené do realizovaných opatření s cílem úspory energie.</w:t>
      </w:r>
    </w:p>
    <w:sectPr w:rsidR="00A063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C72"/>
    <w:rsid w:val="000842D7"/>
    <w:rsid w:val="000C2D10"/>
    <w:rsid w:val="001B0C72"/>
    <w:rsid w:val="004C17D7"/>
    <w:rsid w:val="004E15F0"/>
    <w:rsid w:val="004F6A9F"/>
    <w:rsid w:val="00734B08"/>
    <w:rsid w:val="009273DA"/>
    <w:rsid w:val="00A06377"/>
    <w:rsid w:val="00CE7F96"/>
    <w:rsid w:val="00D80224"/>
    <w:rsid w:val="00F4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84F78"/>
  <w15:chartTrackingRefBased/>
  <w15:docId w15:val="{3E3C8C0A-A6F5-4B8F-BF9C-7E98D0741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348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TAUWINKLOVÁ Šárka</dc:creator>
  <cp:keywords/>
  <dc:description/>
  <cp:lastModifiedBy>TAUWINKLOVÁ Šárka</cp:lastModifiedBy>
  <cp:revision>8</cp:revision>
  <dcterms:created xsi:type="dcterms:W3CDTF">2019-09-02T07:55:00Z</dcterms:created>
  <dcterms:modified xsi:type="dcterms:W3CDTF">2020-01-15T07:57:00Z</dcterms:modified>
</cp:coreProperties>
</file>